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4961"/>
      </w:tblGrid>
      <w:tr w:rsidR="005B0E00" w:rsidRPr="0084477C">
        <w:trPr>
          <w:cantSplit/>
        </w:trPr>
        <w:tc>
          <w:tcPr>
            <w:tcW w:w="4821" w:type="dxa"/>
          </w:tcPr>
          <w:p w:rsidR="00C558DF" w:rsidRPr="009F3ACA" w:rsidRDefault="00C558DF" w:rsidP="00C558DF">
            <w:pPr>
              <w:pStyle w:val="1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Amendment Nr.00</w:t>
            </w:r>
            <w:r w:rsidR="008F5E08" w:rsidRPr="009F3ACA">
              <w:rPr>
                <w:rFonts w:ascii="Tahoma" w:hAnsi="Tahoma" w:cs="Tahoma"/>
                <w:lang w:val="en-US"/>
              </w:rPr>
              <w:t>4</w:t>
            </w:r>
          </w:p>
          <w:p w:rsidR="005B0E00" w:rsidRPr="0084477C" w:rsidRDefault="00C558DF" w:rsidP="00C558DF">
            <w:pPr>
              <w:jc w:val="center"/>
              <w:rPr>
                <w:rFonts w:ascii="Tahoma" w:hAnsi="Tahoma" w:cs="Tahoma"/>
                <w:u w:val="single"/>
                <w:lang w:val="en-US"/>
              </w:rPr>
            </w:pPr>
            <w:r w:rsidRPr="0084477C">
              <w:rPr>
                <w:rFonts w:ascii="Tahoma" w:hAnsi="Tahoma" w:cs="Tahoma"/>
                <w:b/>
                <w:u w:val="single"/>
                <w:lang w:val="en-US"/>
              </w:rPr>
              <w:t xml:space="preserve">to the Agreement for the provision of postwarranty services № </w:t>
            </w:r>
            <w:r w:rsidRPr="0084477C">
              <w:rPr>
                <w:rFonts w:ascii="Tahoma" w:hAnsi="Tahoma" w:cs="Tahoma"/>
                <w:b/>
                <w:u w:val="single"/>
                <w:lang w:val="ru-RU"/>
              </w:rPr>
              <w:t>С</w:t>
            </w:r>
            <w:r w:rsidRPr="0084477C">
              <w:rPr>
                <w:rFonts w:ascii="Tahoma" w:hAnsi="Tahoma" w:cs="Tahoma"/>
                <w:b/>
                <w:u w:val="single"/>
                <w:lang w:val="en-US"/>
              </w:rPr>
              <w:t>51053 dated                         June 03, 2004</w:t>
            </w:r>
          </w:p>
        </w:tc>
        <w:tc>
          <w:tcPr>
            <w:tcW w:w="4961" w:type="dxa"/>
          </w:tcPr>
          <w:p w:rsidR="005B0E00" w:rsidRPr="009F3ACA" w:rsidRDefault="005B0E00">
            <w:pPr>
              <w:jc w:val="center"/>
              <w:rPr>
                <w:rFonts w:ascii="Tahoma" w:hAnsi="Tahoma" w:cs="Tahoma"/>
                <w:b/>
                <w:u w:val="single"/>
                <w:lang w:val="ru-RU"/>
              </w:rPr>
            </w:pPr>
            <w:r w:rsidRPr="0084477C">
              <w:rPr>
                <w:rFonts w:ascii="Tahoma" w:hAnsi="Tahoma" w:cs="Tahoma"/>
                <w:b/>
                <w:u w:val="single"/>
                <w:lang w:val="ru-RU"/>
              </w:rPr>
              <w:t xml:space="preserve">Дополнительное Соглашение N </w:t>
            </w:r>
            <w:r w:rsidR="00F9534C" w:rsidRPr="0084477C">
              <w:rPr>
                <w:rFonts w:ascii="Tahoma" w:hAnsi="Tahoma" w:cs="Tahoma"/>
                <w:b/>
                <w:u w:val="single"/>
                <w:lang w:val="ru-RU"/>
              </w:rPr>
              <w:t>00</w:t>
            </w:r>
            <w:r w:rsidR="008F5E08">
              <w:rPr>
                <w:rFonts w:ascii="Tahoma" w:hAnsi="Tahoma" w:cs="Tahoma"/>
                <w:b/>
                <w:u w:val="single"/>
                <w:lang w:val="ru-RU"/>
              </w:rPr>
              <w:t>4</w:t>
            </w:r>
          </w:p>
          <w:p w:rsidR="005B0E00" w:rsidRPr="0084477C" w:rsidRDefault="005B0E00" w:rsidP="006E1997">
            <w:pPr>
              <w:jc w:val="center"/>
              <w:rPr>
                <w:rFonts w:ascii="Tahoma" w:hAnsi="Tahoma" w:cs="Tahoma"/>
                <w:b/>
                <w:u w:val="single"/>
                <w:lang w:val="ru-RU"/>
              </w:rPr>
            </w:pPr>
            <w:r w:rsidRPr="0084477C">
              <w:rPr>
                <w:rFonts w:ascii="Tahoma" w:hAnsi="Tahoma" w:cs="Tahoma"/>
                <w:b/>
                <w:u w:val="single"/>
                <w:lang w:val="ru-RU"/>
              </w:rPr>
              <w:t xml:space="preserve">к </w:t>
            </w:r>
            <w:r w:rsidR="00F9534C" w:rsidRPr="0084477C">
              <w:rPr>
                <w:rFonts w:ascii="Tahoma" w:hAnsi="Tahoma" w:cs="Tahoma"/>
                <w:b/>
                <w:u w:val="single"/>
                <w:lang w:val="ru-RU"/>
              </w:rPr>
              <w:t xml:space="preserve">Соглашению </w:t>
            </w:r>
            <w:r w:rsidR="006E1997" w:rsidRPr="0084477C">
              <w:rPr>
                <w:rFonts w:ascii="Tahoma" w:hAnsi="Tahoma" w:cs="Tahoma"/>
                <w:b/>
                <w:u w:val="single"/>
                <w:lang w:val="ru-RU"/>
              </w:rPr>
              <w:t xml:space="preserve">об оказании услуг по </w:t>
            </w:r>
            <w:r w:rsidR="00F9534C" w:rsidRPr="0084477C">
              <w:rPr>
                <w:rFonts w:ascii="Tahoma" w:hAnsi="Tahoma" w:cs="Tahoma"/>
                <w:b/>
                <w:u w:val="single"/>
                <w:lang w:val="ru-RU"/>
              </w:rPr>
              <w:t xml:space="preserve">послегарантийному </w:t>
            </w:r>
            <w:r w:rsidR="004F6EF1" w:rsidRPr="0084477C">
              <w:rPr>
                <w:rFonts w:ascii="Tahoma" w:hAnsi="Tahoma" w:cs="Tahoma"/>
                <w:b/>
                <w:u w:val="single"/>
                <w:lang w:val="ru-RU"/>
              </w:rPr>
              <w:t xml:space="preserve">обслуживанию </w:t>
            </w:r>
            <w:r w:rsidR="00301173" w:rsidRPr="0084477C">
              <w:rPr>
                <w:rFonts w:ascii="Tahoma" w:hAnsi="Tahoma" w:cs="Tahoma"/>
                <w:b/>
                <w:u w:val="single"/>
                <w:lang w:val="ru-RU"/>
              </w:rPr>
              <w:t xml:space="preserve">№ </w:t>
            </w:r>
            <w:r w:rsidR="00F9534C" w:rsidRPr="0084477C">
              <w:rPr>
                <w:rFonts w:ascii="Tahoma" w:hAnsi="Tahoma" w:cs="Tahoma"/>
                <w:b/>
                <w:u w:val="single"/>
                <w:lang w:val="ru-RU"/>
              </w:rPr>
              <w:t>С51053</w:t>
            </w:r>
            <w:r w:rsidR="006E1997" w:rsidRPr="0084477C">
              <w:rPr>
                <w:rFonts w:ascii="Tahoma" w:hAnsi="Tahoma" w:cs="Tahoma"/>
                <w:b/>
                <w:u w:val="single"/>
                <w:lang w:val="ru-RU"/>
              </w:rPr>
              <w:t xml:space="preserve"> от 03 июня 2004 г.</w:t>
            </w:r>
          </w:p>
        </w:tc>
      </w:tr>
      <w:tr w:rsidR="005B0E00" w:rsidRPr="0084477C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B0E00" w:rsidRPr="0084477C" w:rsidRDefault="005B0E00">
            <w:pPr>
              <w:jc w:val="center"/>
              <w:rPr>
                <w:rFonts w:ascii="Tahoma" w:hAnsi="Tahoma" w:cs="Tahoma"/>
                <w:lang w:val="ru-RU"/>
              </w:rPr>
            </w:pPr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9F3ACA" w:rsidRDefault="005B0E00">
            <w:pPr>
              <w:jc w:val="center"/>
              <w:rPr>
                <w:rFonts w:ascii="Tahoma" w:hAnsi="Tahoma" w:cs="Tahoma"/>
                <w:b/>
                <w:bCs/>
                <w:lang w:val="en-US"/>
              </w:rPr>
            </w:pPr>
            <w:r w:rsidRPr="0084477C">
              <w:rPr>
                <w:rFonts w:ascii="Tahoma" w:hAnsi="Tahoma" w:cs="Tahoma"/>
                <w:b/>
                <w:bCs/>
                <w:lang w:val="en-US"/>
              </w:rPr>
              <w:t>THIS</w:t>
            </w:r>
            <w:r w:rsidRPr="009F3ACA">
              <w:rPr>
                <w:rFonts w:ascii="Tahoma" w:hAnsi="Tahoma" w:cs="Tahoma"/>
                <w:b/>
                <w:bCs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>AMENDMENT</w:t>
            </w:r>
            <w:r w:rsidRPr="009F3ACA">
              <w:rPr>
                <w:rFonts w:ascii="Tahoma" w:hAnsi="Tahoma" w:cs="Tahoma"/>
                <w:b/>
                <w:bCs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>IS</w:t>
            </w:r>
            <w:r w:rsidRPr="009F3ACA">
              <w:rPr>
                <w:rFonts w:ascii="Tahoma" w:hAnsi="Tahoma" w:cs="Tahoma"/>
                <w:b/>
                <w:bCs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>MADE</w:t>
            </w:r>
            <w:r w:rsidRPr="009F3ACA">
              <w:rPr>
                <w:rFonts w:ascii="Tahoma" w:hAnsi="Tahoma" w:cs="Tahoma"/>
                <w:b/>
                <w:bCs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>BY</w:t>
            </w:r>
            <w:r w:rsidRPr="009F3ACA">
              <w:rPr>
                <w:rFonts w:ascii="Tahoma" w:hAnsi="Tahoma" w:cs="Tahoma"/>
                <w:b/>
                <w:bCs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>AND</w:t>
            </w:r>
            <w:r w:rsidRPr="009F3ACA">
              <w:rPr>
                <w:rFonts w:ascii="Tahoma" w:hAnsi="Tahoma" w:cs="Tahoma"/>
                <w:b/>
                <w:bCs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>BETWEEN</w:t>
            </w:r>
          </w:p>
        </w:tc>
        <w:tc>
          <w:tcPr>
            <w:tcW w:w="4961" w:type="dxa"/>
          </w:tcPr>
          <w:p w:rsidR="005B0E00" w:rsidRPr="0084477C" w:rsidRDefault="005B0E00">
            <w:pPr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84477C">
              <w:rPr>
                <w:rFonts w:ascii="Tahoma" w:hAnsi="Tahoma" w:cs="Tahoma"/>
                <w:b/>
                <w:bCs/>
                <w:lang w:val="ru-RU"/>
              </w:rPr>
              <w:t xml:space="preserve">НАСТОЯЩЕЕ  ДОПОЛНИТЕЛЬНОЕ СОГЛАШЕНИЕ ЗАКЛЮЧЕНО </w:t>
            </w:r>
            <w:proofErr w:type="gramStart"/>
            <w:r w:rsidRPr="0084477C">
              <w:rPr>
                <w:rFonts w:ascii="Tahoma" w:hAnsi="Tahoma" w:cs="Tahoma"/>
                <w:b/>
                <w:bCs/>
                <w:lang w:val="ru-RU"/>
              </w:rPr>
              <w:t>МЕЖДУ</w:t>
            </w:r>
            <w:proofErr w:type="gramEnd"/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</w:tr>
      <w:tr w:rsidR="005B0E00" w:rsidRPr="0084477C">
        <w:trPr>
          <w:cantSplit/>
        </w:trPr>
        <w:tc>
          <w:tcPr>
            <w:tcW w:w="4821" w:type="dxa"/>
          </w:tcPr>
          <w:p w:rsidR="005B0E00" w:rsidRPr="0084477C" w:rsidRDefault="005B0E00" w:rsidP="00322820">
            <w:pPr>
              <w:jc w:val="both"/>
              <w:rPr>
                <w:rFonts w:ascii="Tahoma" w:hAnsi="Tahoma" w:cs="Tahoma"/>
              </w:rPr>
            </w:pPr>
            <w:r w:rsidRPr="0084477C">
              <w:rPr>
                <w:rFonts w:ascii="Tahoma" w:hAnsi="Tahoma" w:cs="Tahoma"/>
                <w:b/>
              </w:rPr>
              <w:t>Alcatel</w:t>
            </w:r>
            <w:r w:rsidRPr="009F3ACA">
              <w:rPr>
                <w:rFonts w:ascii="Tahoma" w:hAnsi="Tahoma" w:cs="Tahoma"/>
                <w:b/>
                <w:lang w:val="en-US"/>
              </w:rPr>
              <w:t>-</w:t>
            </w:r>
            <w:r w:rsidRPr="0084477C">
              <w:rPr>
                <w:rFonts w:ascii="Tahoma" w:hAnsi="Tahoma" w:cs="Tahoma"/>
                <w:b/>
              </w:rPr>
              <w:t>Lucent</w:t>
            </w:r>
            <w:r w:rsidRPr="009F3ACA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</w:rPr>
              <w:t>ZAO</w:t>
            </w:r>
            <w:r w:rsidRPr="009F3ACA">
              <w:rPr>
                <w:rFonts w:ascii="Tahoma" w:hAnsi="Tahoma" w:cs="Tahoma"/>
                <w:b/>
                <w:lang w:val="en-US"/>
              </w:rPr>
              <w:t>,</w:t>
            </w:r>
            <w:r w:rsidRPr="009F3ACA">
              <w:rPr>
                <w:rFonts w:ascii="Tahoma" w:hAnsi="Tahoma" w:cs="Tahoma"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</w:rPr>
              <w:t>a</w:t>
            </w:r>
            <w:r w:rsidRPr="009F3ACA">
              <w:rPr>
                <w:rFonts w:ascii="Tahoma" w:hAnsi="Tahoma" w:cs="Tahoma"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</w:rPr>
              <w:t>company organized and existing under the laws of the Russian Federation, registered at Obvodny Kanal 24 “D”, 193019 Saint-Petersburg, Russian Federation</w:t>
            </w:r>
            <w:r w:rsidR="00322820" w:rsidRPr="0084477C">
              <w:rPr>
                <w:rFonts w:ascii="Tahoma" w:hAnsi="Tahoma" w:cs="Tahoma"/>
              </w:rPr>
              <w:t>,</w:t>
            </w:r>
          </w:p>
        </w:tc>
        <w:tc>
          <w:tcPr>
            <w:tcW w:w="496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b/>
                <w:lang w:val="ru-RU"/>
              </w:rPr>
              <w:t>ЗАО “</w:t>
            </w:r>
            <w:proofErr w:type="gramStart"/>
            <w:r w:rsidRPr="0084477C">
              <w:rPr>
                <w:rFonts w:ascii="Tahoma" w:hAnsi="Tahoma" w:cs="Tahoma"/>
                <w:b/>
                <w:lang w:val="ru-RU"/>
              </w:rPr>
              <w:t>A</w:t>
            </w:r>
            <w:proofErr w:type="gramEnd"/>
            <w:r w:rsidRPr="0084477C">
              <w:rPr>
                <w:rFonts w:ascii="Tahoma" w:hAnsi="Tahoma" w:cs="Tahoma"/>
                <w:b/>
                <w:lang w:val="ru-RU"/>
              </w:rPr>
              <w:t>лкатель-Лусент”,</w:t>
            </w:r>
            <w:r w:rsidRPr="0084477C">
              <w:rPr>
                <w:rFonts w:ascii="Tahoma" w:hAnsi="Tahoma" w:cs="Tahoma"/>
                <w:lang w:val="ru-RU"/>
              </w:rPr>
              <w:t xml:space="preserve"> организацией, зарегистрированной и действующей в соответствии с законодательством Российской Федерации, зарегистрированной по адресу: Российская Федерация, 193019 Санкт-Петербург, наб. Обводного канала, 24 «Д»</w:t>
            </w:r>
            <w:r w:rsidR="00322820" w:rsidRPr="0084477C">
              <w:rPr>
                <w:rFonts w:ascii="Tahoma" w:hAnsi="Tahoma" w:cs="Tahoma"/>
                <w:lang w:val="ru-RU"/>
              </w:rPr>
              <w:t>,</w:t>
            </w:r>
            <w:r w:rsidR="00301173" w:rsidRPr="0084477C"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5B0E00" w:rsidRPr="0084477C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ru-RU"/>
              </w:rPr>
            </w:pPr>
          </w:p>
        </w:tc>
      </w:tr>
      <w:tr w:rsidR="005B0E00" w:rsidRPr="0084477C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and</w:t>
            </w:r>
          </w:p>
        </w:tc>
        <w:tc>
          <w:tcPr>
            <w:tcW w:w="496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ru-RU"/>
              </w:rPr>
              <w:t>И</w:t>
            </w:r>
          </w:p>
        </w:tc>
      </w:tr>
      <w:tr w:rsidR="005B0E00" w:rsidRPr="0084477C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96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C742DB" w:rsidRPr="00E77C16">
        <w:trPr>
          <w:cantSplit/>
        </w:trPr>
        <w:tc>
          <w:tcPr>
            <w:tcW w:w="4821" w:type="dxa"/>
          </w:tcPr>
          <w:p w:rsidR="00C742DB" w:rsidRPr="0084477C" w:rsidRDefault="006E1997" w:rsidP="00914F03">
            <w:pPr>
              <w:ind w:right="29"/>
              <w:jc w:val="both"/>
              <w:rPr>
                <w:rFonts w:ascii="Tahoma" w:hAnsi="Tahoma" w:cs="Tahoma"/>
                <w:highlight w:val="yellow"/>
                <w:lang w:val="en-US"/>
              </w:rPr>
            </w:pPr>
            <w:r w:rsidRPr="0084477C">
              <w:rPr>
                <w:rFonts w:ascii="Tahoma" w:hAnsi="Tahoma" w:cs="Tahoma"/>
                <w:b/>
                <w:bCs/>
                <w:lang w:val="en-US"/>
              </w:rPr>
              <w:t>O</w:t>
            </w:r>
            <w:r w:rsidR="00C742DB" w:rsidRPr="0084477C">
              <w:rPr>
                <w:rFonts w:ascii="Tahoma" w:hAnsi="Tahoma" w:cs="Tahoma"/>
                <w:b/>
                <w:bCs/>
                <w:lang w:val="en-US"/>
              </w:rPr>
              <w:t>JSC “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>Bashinformsviaz</w:t>
            </w:r>
            <w:r w:rsidR="00C742DB" w:rsidRPr="0084477C">
              <w:rPr>
                <w:rFonts w:ascii="Tahoma" w:hAnsi="Tahoma" w:cs="Tahoma"/>
                <w:b/>
                <w:bCs/>
                <w:lang w:val="en-US"/>
              </w:rPr>
              <w:t>”</w:t>
            </w:r>
            <w:r w:rsidR="00C742DB" w:rsidRPr="0084477C">
              <w:rPr>
                <w:rFonts w:ascii="Tahoma" w:hAnsi="Tahoma" w:cs="Tahoma"/>
                <w:lang w:val="en-US"/>
              </w:rPr>
              <w:t xml:space="preserve">, organised and existing under the laws of the Russian Federation, having its legal address at </w:t>
            </w:r>
            <w:r w:rsidR="00914F03" w:rsidRPr="00914F03">
              <w:rPr>
                <w:rFonts w:ascii="Tahoma" w:hAnsi="Tahoma" w:cs="Tahoma"/>
                <w:lang w:val="en-US"/>
              </w:rPr>
              <w:t>450000</w:t>
            </w:r>
            <w:r w:rsidR="00914F03">
              <w:rPr>
                <w:rFonts w:ascii="Tahoma" w:hAnsi="Tahoma" w:cs="Tahoma"/>
                <w:lang w:val="en-US"/>
              </w:rPr>
              <w:t xml:space="preserve"> Russian Federation, Ufa, Lenina str, 32</w:t>
            </w:r>
            <w:r w:rsidR="00C742DB" w:rsidRPr="0084477C">
              <w:rPr>
                <w:rFonts w:ascii="Tahoma" w:hAnsi="Tahoma" w:cs="Tahoma"/>
                <w:lang w:val="en-US"/>
              </w:rPr>
              <w:t xml:space="preserve">, Russian Federation, in the face of the General Director Mr. </w:t>
            </w:r>
            <w:r w:rsidR="00914F03">
              <w:rPr>
                <w:rFonts w:ascii="Tahoma" w:hAnsi="Tahoma" w:cs="Tahoma"/>
                <w:lang w:val="en-US"/>
              </w:rPr>
              <w:t>Gaisin</w:t>
            </w:r>
            <w:r w:rsidR="00C742DB" w:rsidRPr="0084477C">
              <w:rPr>
                <w:rFonts w:ascii="Tahoma" w:hAnsi="Tahoma" w:cs="Tahoma"/>
                <w:lang w:val="en-US"/>
              </w:rPr>
              <w:t xml:space="preserve">, acting on the basis of the Charter; </w:t>
            </w:r>
          </w:p>
        </w:tc>
        <w:tc>
          <w:tcPr>
            <w:tcW w:w="4961" w:type="dxa"/>
          </w:tcPr>
          <w:p w:rsidR="00C742DB" w:rsidRPr="0084477C" w:rsidRDefault="006E1997" w:rsidP="0063741D">
            <w:pPr>
              <w:ind w:left="34" w:right="29" w:hanging="34"/>
              <w:jc w:val="both"/>
              <w:rPr>
                <w:rFonts w:ascii="Tahoma" w:hAnsi="Tahoma" w:cs="Tahoma"/>
                <w:highlight w:val="yellow"/>
                <w:lang w:val="ru-RU"/>
              </w:rPr>
            </w:pPr>
            <w:r w:rsidRPr="0084477C">
              <w:rPr>
                <w:rFonts w:ascii="Tahoma" w:hAnsi="Tahoma" w:cs="Tahoma"/>
                <w:b/>
                <w:bCs/>
                <w:lang w:val="ru-RU"/>
              </w:rPr>
              <w:t>О</w:t>
            </w:r>
            <w:r w:rsidR="00C742DB" w:rsidRPr="0084477C">
              <w:rPr>
                <w:rFonts w:ascii="Tahoma" w:hAnsi="Tahoma" w:cs="Tahoma"/>
                <w:b/>
                <w:bCs/>
                <w:lang w:val="ru-RU"/>
              </w:rPr>
              <w:t>АО «</w:t>
            </w:r>
            <w:r w:rsidRPr="0084477C">
              <w:rPr>
                <w:rFonts w:ascii="Tahoma" w:hAnsi="Tahoma" w:cs="Tahoma"/>
                <w:b/>
                <w:bCs/>
                <w:lang w:val="ru-RU"/>
              </w:rPr>
              <w:t>Башинформсвязь</w:t>
            </w:r>
            <w:r w:rsidR="00C742DB" w:rsidRPr="0084477C">
              <w:rPr>
                <w:rFonts w:ascii="Tahoma" w:hAnsi="Tahoma" w:cs="Tahoma"/>
                <w:b/>
                <w:bCs/>
                <w:lang w:val="ru-RU"/>
              </w:rPr>
              <w:t>»</w:t>
            </w:r>
            <w:r w:rsidR="00C742DB" w:rsidRPr="0084477C">
              <w:rPr>
                <w:rFonts w:ascii="Tahoma" w:hAnsi="Tahoma" w:cs="Tahoma"/>
                <w:lang w:val="ru-RU"/>
              </w:rPr>
              <w:t xml:space="preserve">, созданным и </w:t>
            </w:r>
            <w:r w:rsidR="00C742DB" w:rsidRPr="00914F03">
              <w:rPr>
                <w:rFonts w:ascii="Tahoma" w:hAnsi="Tahoma" w:cs="Tahoma"/>
                <w:lang w:val="ru-RU"/>
              </w:rPr>
              <w:t xml:space="preserve">действующим на основании законодательства Российской Федерации, с местонахождением: </w:t>
            </w:r>
            <w:r w:rsidR="00914F03" w:rsidRPr="00914F03">
              <w:rPr>
                <w:rFonts w:ascii="Trebuchet MS" w:hAnsi="Trebuchet MS"/>
                <w:lang w:val="uk-UA"/>
              </w:rPr>
              <w:t>Российская Федерация</w:t>
            </w:r>
            <w:r w:rsidR="00914F03" w:rsidRPr="00914F03">
              <w:rPr>
                <w:rFonts w:ascii="Trebuchet MS" w:hAnsi="Trebuchet MS"/>
                <w:color w:val="000000"/>
                <w:lang w:val="ru-RU" w:eastAsia="ru-RU"/>
              </w:rPr>
              <w:t xml:space="preserve"> 450000, г. Уфа, ул.</w:t>
            </w:r>
            <w:r w:rsidR="0063741D">
              <w:rPr>
                <w:rFonts w:ascii="Trebuchet MS" w:hAnsi="Trebuchet MS"/>
                <w:color w:val="000000"/>
                <w:lang w:val="ru-RU" w:eastAsia="ru-RU"/>
              </w:rPr>
              <w:t xml:space="preserve"> </w:t>
            </w:r>
            <w:r w:rsidR="00914F03" w:rsidRPr="00914F03">
              <w:rPr>
                <w:rFonts w:ascii="Trebuchet MS" w:hAnsi="Trebuchet MS"/>
                <w:color w:val="000000"/>
                <w:lang w:val="ru-RU" w:eastAsia="ru-RU"/>
              </w:rPr>
              <w:t>Ленина, 32</w:t>
            </w:r>
            <w:r w:rsidR="00C742DB" w:rsidRPr="00914F03">
              <w:rPr>
                <w:rFonts w:ascii="Tahoma" w:hAnsi="Tahoma" w:cs="Tahoma"/>
                <w:lang w:val="ru-RU"/>
              </w:rPr>
              <w:t xml:space="preserve">, в лице Генерального директора </w:t>
            </w:r>
            <w:r w:rsidR="0063741D">
              <w:rPr>
                <w:rFonts w:ascii="Trebuchet MS" w:hAnsi="Trebuchet MS"/>
                <w:lang w:val="ru-RU"/>
              </w:rPr>
              <w:t xml:space="preserve">Р.Р. </w:t>
            </w:r>
            <w:proofErr w:type="spellStart"/>
            <w:r w:rsidR="0063741D">
              <w:rPr>
                <w:rFonts w:ascii="Trebuchet MS" w:hAnsi="Trebuchet MS"/>
                <w:lang w:val="ru-RU"/>
              </w:rPr>
              <w:t>Сафеева</w:t>
            </w:r>
            <w:proofErr w:type="spellEnd"/>
            <w:r w:rsidR="00C742DB" w:rsidRPr="00914F03">
              <w:rPr>
                <w:rFonts w:ascii="Tahoma" w:hAnsi="Tahoma" w:cs="Tahoma"/>
                <w:lang w:val="ru-RU"/>
              </w:rPr>
              <w:t xml:space="preserve">, </w:t>
            </w:r>
            <w:r w:rsidR="00C742DB" w:rsidRPr="00914F03">
              <w:rPr>
                <w:rFonts w:ascii="Tahoma" w:hAnsi="Tahoma" w:cs="Tahoma"/>
                <w:color w:val="000000"/>
                <w:lang w:val="ru-RU"/>
              </w:rPr>
              <w:t>действующего на основании Устава</w:t>
            </w:r>
            <w:r w:rsidR="00C742DB" w:rsidRPr="0084477C">
              <w:rPr>
                <w:rFonts w:ascii="Tahoma" w:hAnsi="Tahoma" w:cs="Tahoma"/>
                <w:lang w:val="ru-RU"/>
              </w:rPr>
              <w:t>;</w:t>
            </w:r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[if and when applicable, the parties hereinafter individually referred to as “Party” and collectively as “Parties”]</w:t>
            </w:r>
          </w:p>
        </w:tc>
        <w:tc>
          <w:tcPr>
            <w:tcW w:w="496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ru-RU"/>
              </w:rPr>
              <w:t>[каждая сторона в дальнейшем именуется “Сторона” в отдельности и совместно “Стороны”]</w:t>
            </w:r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</w:tr>
      <w:tr w:rsidR="005B0E00" w:rsidRPr="0084477C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jc w:val="center"/>
              <w:rPr>
                <w:rFonts w:ascii="Tahoma" w:hAnsi="Tahoma" w:cs="Tahoma"/>
                <w:b/>
                <w:bCs/>
                <w:lang w:val="en-US"/>
              </w:rPr>
            </w:pPr>
            <w:r w:rsidRPr="0084477C">
              <w:rPr>
                <w:rFonts w:ascii="Tahoma" w:hAnsi="Tahoma" w:cs="Tahoma"/>
                <w:b/>
                <w:bCs/>
                <w:lang w:val="en-US"/>
              </w:rPr>
              <w:t>HAVING WITNESSETH</w:t>
            </w:r>
          </w:p>
        </w:tc>
        <w:tc>
          <w:tcPr>
            <w:tcW w:w="4961" w:type="dxa"/>
          </w:tcPr>
          <w:p w:rsidR="005B0E00" w:rsidRPr="0084477C" w:rsidRDefault="005B0E00">
            <w:pPr>
              <w:jc w:val="center"/>
              <w:rPr>
                <w:rFonts w:ascii="Tahoma" w:hAnsi="Tahoma" w:cs="Tahoma"/>
                <w:b/>
                <w:bCs/>
                <w:lang w:val="en-US"/>
              </w:rPr>
            </w:pPr>
            <w:r w:rsidRPr="0084477C">
              <w:rPr>
                <w:rFonts w:ascii="Tahoma" w:hAnsi="Tahoma" w:cs="Tahoma"/>
                <w:b/>
                <w:bCs/>
                <w:lang w:val="ru-RU"/>
              </w:rPr>
              <w:t>УЧИТЫВАЯ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 xml:space="preserve">, </w:t>
            </w:r>
            <w:r w:rsidRPr="0084477C">
              <w:rPr>
                <w:rFonts w:ascii="Tahoma" w:hAnsi="Tahoma" w:cs="Tahoma"/>
                <w:b/>
                <w:bCs/>
                <w:lang w:val="ru-RU"/>
              </w:rPr>
              <w:t>ЧТО</w:t>
            </w:r>
          </w:p>
        </w:tc>
      </w:tr>
      <w:tr w:rsidR="005B0E00" w:rsidRPr="0084477C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rPr>
                <w:rFonts w:ascii="Tahoma" w:hAnsi="Tahoma" w:cs="Tahoma"/>
                <w:lang w:val="en-US"/>
              </w:rPr>
            </w:pPr>
          </w:p>
        </w:tc>
        <w:tc>
          <w:tcPr>
            <w:tcW w:w="4961" w:type="dxa"/>
          </w:tcPr>
          <w:p w:rsidR="005B0E00" w:rsidRPr="0084477C" w:rsidRDefault="005B0E00">
            <w:pPr>
              <w:rPr>
                <w:rFonts w:ascii="Tahoma" w:hAnsi="Tahoma" w:cs="Tahoma"/>
                <w:lang w:val="en-US"/>
              </w:rPr>
            </w:pPr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</w:rPr>
              <w:t xml:space="preserve">WHEREAS, the Parties signed on </w:t>
            </w:r>
            <w:r w:rsidR="006E1997" w:rsidRPr="0084477C">
              <w:rPr>
                <w:rFonts w:ascii="Tahoma" w:hAnsi="Tahoma" w:cs="Tahoma"/>
              </w:rPr>
              <w:t xml:space="preserve">03.06.2004 </w:t>
            </w:r>
            <w:r w:rsidR="00DB5018" w:rsidRPr="0084477C">
              <w:rPr>
                <w:rFonts w:ascii="Tahoma" w:hAnsi="Tahoma" w:cs="Tahoma"/>
              </w:rPr>
              <w:t>Agreement</w:t>
            </w:r>
            <w:r w:rsidRPr="0084477C">
              <w:rPr>
                <w:rFonts w:ascii="Tahoma" w:hAnsi="Tahoma" w:cs="Tahoma"/>
              </w:rPr>
              <w:t xml:space="preserve"> </w:t>
            </w:r>
            <w:r w:rsidR="004F6EF1" w:rsidRPr="0084477C">
              <w:rPr>
                <w:rFonts w:ascii="Tahoma" w:hAnsi="Tahoma" w:cs="Tahoma"/>
              </w:rPr>
              <w:t xml:space="preserve">for the provision of postwarranty services № С51053 </w:t>
            </w:r>
            <w:r w:rsidRPr="0084477C">
              <w:rPr>
                <w:rFonts w:ascii="Tahoma" w:hAnsi="Tahoma" w:cs="Tahoma"/>
              </w:rPr>
              <w:t>(“</w:t>
            </w:r>
            <w:r w:rsidR="00DB5018" w:rsidRPr="0084477C">
              <w:rPr>
                <w:rFonts w:ascii="Tahoma" w:hAnsi="Tahoma" w:cs="Tahoma"/>
              </w:rPr>
              <w:t>Agreement</w:t>
            </w:r>
            <w:r w:rsidRPr="0084477C">
              <w:rPr>
                <w:rFonts w:ascii="Tahoma" w:hAnsi="Tahoma" w:cs="Tahoma"/>
              </w:rPr>
              <w:t>”);</w:t>
            </w:r>
            <w:r w:rsidR="00914F03">
              <w:rPr>
                <w:rFonts w:ascii="Tahoma" w:hAnsi="Tahoma" w:cs="Tahoma"/>
              </w:rPr>
              <w:t xml:space="preserve"> and Amendment No.1 to the Agreement</w:t>
            </w:r>
          </w:p>
        </w:tc>
        <w:tc>
          <w:tcPr>
            <w:tcW w:w="4961" w:type="dxa"/>
          </w:tcPr>
          <w:p w:rsidR="005B0E00" w:rsidRPr="00914F03" w:rsidRDefault="005B0E00" w:rsidP="004F6EF1">
            <w:pPr>
              <w:jc w:val="both"/>
              <w:rPr>
                <w:rFonts w:ascii="Tahoma" w:hAnsi="Tahoma" w:cs="Tahoma"/>
                <w:lang w:val="ru-RU"/>
              </w:rPr>
            </w:pPr>
            <w:proofErr w:type="gramStart"/>
            <w:r w:rsidRPr="0084477C">
              <w:rPr>
                <w:rFonts w:ascii="Tahoma" w:hAnsi="Tahoma" w:cs="Tahoma"/>
                <w:lang w:val="ru-RU"/>
              </w:rPr>
              <w:t xml:space="preserve">ПОСКОЛЬКУ </w:t>
            </w:r>
            <w:r w:rsidR="006E1997" w:rsidRPr="0084477C">
              <w:rPr>
                <w:rFonts w:ascii="Tahoma" w:hAnsi="Tahoma" w:cs="Tahoma"/>
                <w:lang w:val="ru-RU"/>
              </w:rPr>
              <w:t>03.06.</w:t>
            </w:r>
            <w:r w:rsidRPr="0084477C">
              <w:rPr>
                <w:rFonts w:ascii="Tahoma" w:hAnsi="Tahoma" w:cs="Tahoma"/>
                <w:lang w:val="ru-RU"/>
              </w:rPr>
              <w:t>200</w:t>
            </w:r>
            <w:r w:rsidR="006E1997" w:rsidRPr="0084477C">
              <w:rPr>
                <w:rFonts w:ascii="Tahoma" w:hAnsi="Tahoma" w:cs="Tahoma"/>
                <w:lang w:val="ru-RU"/>
              </w:rPr>
              <w:t>4</w:t>
            </w:r>
            <w:r w:rsidR="00301173" w:rsidRPr="0084477C">
              <w:rPr>
                <w:rFonts w:ascii="Tahoma" w:hAnsi="Tahoma" w:cs="Tahoma"/>
                <w:lang w:val="ru-RU"/>
              </w:rPr>
              <w:t xml:space="preserve"> </w:t>
            </w:r>
            <w:r w:rsidRPr="0084477C">
              <w:rPr>
                <w:rFonts w:ascii="Tahoma" w:hAnsi="Tahoma" w:cs="Tahoma"/>
                <w:lang w:val="ru-RU"/>
              </w:rPr>
              <w:t xml:space="preserve">г. </w:t>
            </w:r>
            <w:r w:rsidR="00DB5018" w:rsidRPr="0084477C">
              <w:rPr>
                <w:rFonts w:ascii="Tahoma" w:hAnsi="Tahoma" w:cs="Tahoma"/>
                <w:lang w:val="ru-RU"/>
              </w:rPr>
              <w:t>Стороны</w:t>
            </w:r>
            <w:r w:rsidRPr="0084477C">
              <w:rPr>
                <w:rFonts w:ascii="Tahoma" w:hAnsi="Tahoma" w:cs="Tahoma"/>
                <w:lang w:val="ru-RU"/>
              </w:rPr>
              <w:t xml:space="preserve"> подписали </w:t>
            </w:r>
            <w:r w:rsidR="004F6EF1" w:rsidRPr="0084477C">
              <w:rPr>
                <w:rFonts w:ascii="Tahoma" w:hAnsi="Tahoma" w:cs="Tahoma"/>
                <w:lang w:val="ru-RU"/>
              </w:rPr>
              <w:t xml:space="preserve">Соглашение об оказании услуг по послегарантийному обслуживанию № С51053 от 03 июня 2004 г. </w:t>
            </w:r>
            <w:r w:rsidRPr="0084477C">
              <w:rPr>
                <w:rFonts w:ascii="Tahoma" w:hAnsi="Tahoma" w:cs="Tahoma"/>
                <w:lang w:val="ru-RU"/>
              </w:rPr>
              <w:t>(далее:</w:t>
            </w:r>
            <w:proofErr w:type="gramEnd"/>
            <w:r w:rsidRPr="0084477C">
              <w:rPr>
                <w:rFonts w:ascii="Tahoma" w:hAnsi="Tahoma" w:cs="Tahoma"/>
                <w:lang w:val="ru-RU"/>
              </w:rPr>
              <w:t xml:space="preserve"> </w:t>
            </w:r>
            <w:proofErr w:type="gramStart"/>
            <w:r w:rsidRPr="0084477C">
              <w:rPr>
                <w:rFonts w:ascii="Tahoma" w:hAnsi="Tahoma" w:cs="Tahoma"/>
                <w:lang w:val="ru-RU"/>
              </w:rPr>
              <w:t>“</w:t>
            </w:r>
            <w:r w:rsidR="004F6EF1" w:rsidRPr="0084477C">
              <w:rPr>
                <w:rFonts w:ascii="Tahoma" w:hAnsi="Tahoma" w:cs="Tahoma"/>
                <w:lang w:val="ru-RU"/>
              </w:rPr>
              <w:t>Соглашение</w:t>
            </w:r>
            <w:r w:rsidRPr="0084477C">
              <w:rPr>
                <w:rFonts w:ascii="Tahoma" w:hAnsi="Tahoma" w:cs="Tahoma"/>
                <w:lang w:val="ru-RU"/>
              </w:rPr>
              <w:t>”);</w:t>
            </w:r>
            <w:r w:rsidR="00914F03" w:rsidRPr="00914F03">
              <w:rPr>
                <w:rFonts w:ascii="Tahoma" w:hAnsi="Tahoma" w:cs="Tahoma"/>
                <w:lang w:val="ru-RU"/>
              </w:rPr>
              <w:t xml:space="preserve"> </w:t>
            </w:r>
            <w:r w:rsidR="00914F03">
              <w:rPr>
                <w:rFonts w:ascii="Tahoma" w:hAnsi="Tahoma" w:cs="Tahoma"/>
                <w:lang w:val="ru-RU"/>
              </w:rPr>
              <w:t>и Дополнительное Соглашение №1 к нему</w:t>
            </w:r>
            <w:proofErr w:type="gramEnd"/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9F3ACA" w:rsidRDefault="005B0E00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bCs/>
                <w:lang w:val="en-US"/>
              </w:rPr>
              <w:t>WHEREAS</w:t>
            </w:r>
            <w:r w:rsidRPr="009F3ACA">
              <w:rPr>
                <w:rFonts w:ascii="Tahoma" w:hAnsi="Tahoma" w:cs="Tahoma"/>
                <w:lang w:val="en-US"/>
              </w:rPr>
              <w:t>,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06716E" w:rsidRPr="0084477C">
              <w:rPr>
                <w:rFonts w:ascii="Tahoma" w:hAnsi="Tahoma" w:cs="Tahoma"/>
                <w:lang w:val="en-US"/>
              </w:rPr>
              <w:t>the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06716E" w:rsidRPr="0084477C">
              <w:rPr>
                <w:rFonts w:ascii="Tahoma" w:hAnsi="Tahoma" w:cs="Tahoma"/>
                <w:lang w:val="en-US"/>
              </w:rPr>
              <w:t>Parties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06716E" w:rsidRPr="0084477C">
              <w:rPr>
                <w:rFonts w:ascii="Tahoma" w:hAnsi="Tahoma" w:cs="Tahoma"/>
                <w:lang w:val="en-US"/>
              </w:rPr>
              <w:t>decided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06716E" w:rsidRPr="0084477C">
              <w:rPr>
                <w:rFonts w:ascii="Tahoma" w:hAnsi="Tahoma" w:cs="Tahoma"/>
                <w:lang w:val="en-US"/>
              </w:rPr>
              <w:t>to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06716E" w:rsidRPr="0084477C">
              <w:rPr>
                <w:rFonts w:ascii="Tahoma" w:hAnsi="Tahoma" w:cs="Tahoma"/>
                <w:lang w:val="en-US"/>
              </w:rPr>
              <w:t>change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06716E" w:rsidRPr="0084477C">
              <w:rPr>
                <w:rFonts w:ascii="Tahoma" w:hAnsi="Tahoma" w:cs="Tahoma"/>
                <w:lang w:val="en-US"/>
              </w:rPr>
              <w:t>several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06716E" w:rsidRPr="0084477C">
              <w:rPr>
                <w:rFonts w:ascii="Tahoma" w:hAnsi="Tahoma" w:cs="Tahoma"/>
                <w:lang w:val="en-US"/>
              </w:rPr>
              <w:t>terms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06716E" w:rsidRPr="0084477C">
              <w:rPr>
                <w:rFonts w:ascii="Tahoma" w:hAnsi="Tahoma" w:cs="Tahoma"/>
                <w:lang w:val="en-US"/>
              </w:rPr>
              <w:t>of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06716E" w:rsidRPr="0084477C">
              <w:rPr>
                <w:rFonts w:ascii="Tahoma" w:hAnsi="Tahoma" w:cs="Tahoma"/>
                <w:lang w:val="en-US"/>
              </w:rPr>
              <w:t>the</w:t>
            </w:r>
            <w:r w:rsidR="0006716E" w:rsidRPr="009F3ACA">
              <w:rPr>
                <w:rFonts w:ascii="Tahoma" w:hAnsi="Tahoma" w:cs="Tahoma"/>
                <w:lang w:val="en-US"/>
              </w:rPr>
              <w:t xml:space="preserve"> </w:t>
            </w:r>
            <w:r w:rsidR="00DB5018" w:rsidRPr="0084477C">
              <w:rPr>
                <w:rFonts w:ascii="Tahoma" w:hAnsi="Tahoma" w:cs="Tahoma"/>
                <w:lang w:val="en-US"/>
              </w:rPr>
              <w:t>Agreement</w:t>
            </w:r>
            <w:r w:rsidRPr="009F3ACA">
              <w:rPr>
                <w:rFonts w:ascii="Tahoma" w:hAnsi="Tahoma" w:cs="Tahoma"/>
                <w:lang w:val="en-US"/>
              </w:rPr>
              <w:t>;</w:t>
            </w:r>
          </w:p>
        </w:tc>
        <w:tc>
          <w:tcPr>
            <w:tcW w:w="4961" w:type="dxa"/>
          </w:tcPr>
          <w:p w:rsidR="005B0E00" w:rsidRPr="0084477C" w:rsidRDefault="005B0E00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b/>
                <w:bCs/>
                <w:lang w:val="ru-RU"/>
              </w:rPr>
              <w:t>ПОСКОЛЬКУ</w:t>
            </w:r>
            <w:r w:rsidR="0006716E" w:rsidRPr="0084477C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  <w:r w:rsidR="0006716E" w:rsidRPr="0084477C">
              <w:rPr>
                <w:rFonts w:ascii="Tahoma" w:hAnsi="Tahoma" w:cs="Tahoma"/>
                <w:bCs/>
                <w:lang w:val="ru-RU"/>
              </w:rPr>
              <w:t xml:space="preserve">Стороны решили изменить некоторые условия </w:t>
            </w:r>
            <w:r w:rsidR="00DB5018" w:rsidRPr="0084477C">
              <w:rPr>
                <w:rFonts w:ascii="Tahoma" w:hAnsi="Tahoma" w:cs="Tahoma"/>
                <w:bCs/>
                <w:lang w:val="ru-RU"/>
              </w:rPr>
              <w:t>Договор</w:t>
            </w:r>
            <w:r w:rsidR="0006716E" w:rsidRPr="0084477C">
              <w:rPr>
                <w:rFonts w:ascii="Tahoma" w:hAnsi="Tahoma" w:cs="Tahoma"/>
                <w:bCs/>
                <w:lang w:val="ru-RU"/>
              </w:rPr>
              <w:t>а</w:t>
            </w:r>
            <w:r w:rsidRPr="0084477C">
              <w:rPr>
                <w:rFonts w:ascii="Tahoma" w:hAnsi="Tahoma" w:cs="Tahoma"/>
                <w:lang w:val="ru-RU"/>
              </w:rPr>
              <w:t>;</w:t>
            </w:r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B0E00" w:rsidRPr="0084477C" w:rsidRDefault="005B0E00">
            <w:pPr>
              <w:rPr>
                <w:rFonts w:ascii="Tahoma" w:hAnsi="Tahoma" w:cs="Tahoma"/>
                <w:lang w:val="ru-RU"/>
              </w:rPr>
            </w:pPr>
          </w:p>
        </w:tc>
      </w:tr>
      <w:tr w:rsidR="005B0E00" w:rsidRPr="00E77C16">
        <w:trPr>
          <w:cantSplit/>
        </w:trPr>
        <w:tc>
          <w:tcPr>
            <w:tcW w:w="4821" w:type="dxa"/>
          </w:tcPr>
          <w:p w:rsidR="005B0E00" w:rsidRPr="0084477C" w:rsidRDefault="005B0E00" w:rsidP="00B8577F">
            <w:pPr>
              <w:jc w:val="center"/>
              <w:rPr>
                <w:rFonts w:ascii="Tahoma" w:hAnsi="Tahoma" w:cs="Tahoma"/>
                <w:b/>
                <w:bCs/>
                <w:lang w:val="en-US"/>
              </w:rPr>
            </w:pPr>
            <w:r w:rsidRPr="0084477C">
              <w:rPr>
                <w:rFonts w:ascii="Tahoma" w:hAnsi="Tahoma" w:cs="Tahoma"/>
                <w:b/>
                <w:bCs/>
                <w:lang w:val="en-US"/>
              </w:rPr>
              <w:t>NOW THEREFORE, THE PARTIES HAVE SIGNED THE FOLLOWING AMENDMENT:</w:t>
            </w:r>
          </w:p>
        </w:tc>
        <w:tc>
          <w:tcPr>
            <w:tcW w:w="4961" w:type="dxa"/>
          </w:tcPr>
          <w:p w:rsidR="005B0E00" w:rsidRPr="0084477C" w:rsidRDefault="005B0E00" w:rsidP="00B8577F">
            <w:pPr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84477C">
              <w:rPr>
                <w:rFonts w:ascii="Tahoma" w:hAnsi="Tahoma" w:cs="Tahoma"/>
                <w:b/>
                <w:bCs/>
                <w:lang w:val="ru-RU"/>
              </w:rPr>
              <w:t>СТОРОНЫ ПОДПИСАЛИ СЛЕДУЮЩЕЕ ДОПОЛНИТЕЛЬНОЕ СОГЛАШЕНИЕ:</w:t>
            </w:r>
          </w:p>
        </w:tc>
      </w:tr>
      <w:tr w:rsidR="0072445D" w:rsidRPr="00E77C16">
        <w:trPr>
          <w:cantSplit/>
        </w:trPr>
        <w:tc>
          <w:tcPr>
            <w:tcW w:w="4821" w:type="dxa"/>
          </w:tcPr>
          <w:p w:rsidR="0072445D" w:rsidRPr="009F3ACA" w:rsidRDefault="0072445D">
            <w:pPr>
              <w:rPr>
                <w:rFonts w:ascii="Tahoma" w:hAnsi="Tahoma" w:cs="Tahoma"/>
                <w:b/>
                <w:i/>
                <w:u w:val="single"/>
                <w:lang w:val="ru-RU"/>
              </w:rPr>
            </w:pPr>
          </w:p>
        </w:tc>
        <w:tc>
          <w:tcPr>
            <w:tcW w:w="4961" w:type="dxa"/>
          </w:tcPr>
          <w:p w:rsidR="0072445D" w:rsidRPr="0084477C" w:rsidRDefault="0072445D">
            <w:pPr>
              <w:jc w:val="both"/>
              <w:rPr>
                <w:rFonts w:ascii="Tahoma" w:hAnsi="Tahoma" w:cs="Tahoma"/>
                <w:b/>
                <w:i/>
                <w:u w:val="single"/>
                <w:lang w:val="ru-RU"/>
              </w:rPr>
            </w:pPr>
          </w:p>
        </w:tc>
      </w:tr>
      <w:tr w:rsidR="0072445D" w:rsidRPr="00E77C16">
        <w:trPr>
          <w:cantSplit/>
        </w:trPr>
        <w:tc>
          <w:tcPr>
            <w:tcW w:w="4821" w:type="dxa"/>
          </w:tcPr>
          <w:p w:rsidR="0072445D" w:rsidRDefault="0072445D">
            <w:pPr>
              <w:rPr>
                <w:rFonts w:ascii="Tahoma" w:hAnsi="Tahoma" w:cs="Tahoma"/>
                <w:b/>
                <w:i/>
                <w:u w:val="single"/>
                <w:lang w:val="en-US"/>
              </w:rPr>
            </w:pPr>
            <w:r>
              <w:rPr>
                <w:rFonts w:ascii="Tahoma" w:hAnsi="Tahoma" w:cs="Tahoma"/>
                <w:b/>
                <w:i/>
                <w:u w:val="single"/>
                <w:lang w:val="en-US"/>
              </w:rPr>
              <w:t>Article 1</w:t>
            </w:r>
          </w:p>
          <w:p w:rsidR="0072445D" w:rsidRDefault="0072445D">
            <w:pPr>
              <w:rPr>
                <w:rFonts w:ascii="Tahoma" w:hAnsi="Tahoma" w:cs="Tahoma"/>
                <w:b/>
                <w:i/>
                <w:u w:val="single"/>
                <w:lang w:val="en-US"/>
              </w:rPr>
            </w:pPr>
          </w:p>
          <w:p w:rsidR="0072445D" w:rsidRPr="0072445D" w:rsidRDefault="0072445D" w:rsidP="003701C8">
            <w:pPr>
              <w:rPr>
                <w:rFonts w:ascii="Tahoma" w:hAnsi="Tahoma" w:cs="Tahoma"/>
                <w:lang w:val="en-US"/>
              </w:rPr>
            </w:pPr>
            <w:r w:rsidRPr="0072445D">
              <w:rPr>
                <w:rFonts w:ascii="Tahoma" w:hAnsi="Tahoma" w:cs="Tahoma"/>
                <w:lang w:val="en-US"/>
              </w:rPr>
              <w:t xml:space="preserve">Parties agreed to change period of validity of the Contract and to prolong it by September </w:t>
            </w:r>
            <w:proofErr w:type="gramStart"/>
            <w:r w:rsidRPr="0072445D">
              <w:rPr>
                <w:rFonts w:ascii="Tahoma" w:hAnsi="Tahoma" w:cs="Tahoma"/>
                <w:lang w:val="en-US"/>
              </w:rPr>
              <w:t>29</w:t>
            </w:r>
            <w:r w:rsidRPr="0072445D">
              <w:rPr>
                <w:rFonts w:ascii="Tahoma" w:hAnsi="Tahoma" w:cs="Tahoma"/>
                <w:vertAlign w:val="superscript"/>
                <w:lang w:val="en-US"/>
              </w:rPr>
              <w:t>th</w:t>
            </w:r>
            <w:r w:rsidRPr="0072445D">
              <w:rPr>
                <w:rFonts w:ascii="Tahoma" w:hAnsi="Tahoma" w:cs="Tahoma"/>
                <w:lang w:val="en-US"/>
              </w:rPr>
              <w:t xml:space="preserve">  201</w:t>
            </w:r>
            <w:r w:rsidR="003701C8">
              <w:rPr>
                <w:rFonts w:ascii="Tahoma" w:hAnsi="Tahoma" w:cs="Tahoma"/>
                <w:lang w:val="en-US"/>
              </w:rPr>
              <w:t>4</w:t>
            </w:r>
            <w:proofErr w:type="gramEnd"/>
            <w:r w:rsidRPr="0072445D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4961" w:type="dxa"/>
          </w:tcPr>
          <w:p w:rsidR="0072445D" w:rsidRDefault="0072445D" w:rsidP="0072445D">
            <w:pPr>
              <w:tabs>
                <w:tab w:val="left" w:pos="0"/>
              </w:tabs>
              <w:jc w:val="both"/>
              <w:rPr>
                <w:rFonts w:ascii="Tahoma" w:hAnsi="Tahoma" w:cs="Tahoma"/>
                <w:b/>
                <w:i/>
                <w:u w:val="single"/>
                <w:lang w:val="ru-RU"/>
              </w:rPr>
            </w:pPr>
            <w:r w:rsidRPr="0072445D">
              <w:rPr>
                <w:rFonts w:ascii="Tahoma" w:hAnsi="Tahoma" w:cs="Tahoma"/>
                <w:b/>
                <w:i/>
                <w:u w:val="single"/>
                <w:lang w:val="ru-RU"/>
              </w:rPr>
              <w:t>Статья 1</w:t>
            </w:r>
          </w:p>
          <w:p w:rsidR="0072445D" w:rsidRPr="0072445D" w:rsidRDefault="0072445D" w:rsidP="0072445D">
            <w:pPr>
              <w:tabs>
                <w:tab w:val="left" w:pos="0"/>
              </w:tabs>
              <w:jc w:val="both"/>
              <w:rPr>
                <w:rFonts w:ascii="Tahoma" w:hAnsi="Tahoma" w:cs="Tahoma"/>
                <w:b/>
                <w:i/>
                <w:u w:val="single"/>
                <w:lang w:val="ru-RU"/>
              </w:rPr>
            </w:pPr>
          </w:p>
          <w:p w:rsidR="0072445D" w:rsidRPr="0072445D" w:rsidRDefault="0072445D" w:rsidP="0072445D">
            <w:pPr>
              <w:tabs>
                <w:tab w:val="left" w:pos="0"/>
              </w:tabs>
              <w:jc w:val="both"/>
              <w:rPr>
                <w:rFonts w:ascii="Tahoma" w:hAnsi="Tahoma" w:cs="Tahoma"/>
                <w:lang w:val="ru-RU"/>
              </w:rPr>
            </w:pPr>
            <w:r w:rsidRPr="0072445D">
              <w:rPr>
                <w:rFonts w:ascii="Tahoma" w:hAnsi="Tahoma" w:cs="Tahoma"/>
                <w:lang w:val="ru-RU"/>
              </w:rPr>
              <w:t>Стороны договорились изменить срок действия Соглашения и продлить его по  29.09.201</w:t>
            </w:r>
            <w:r w:rsidR="008F5E08">
              <w:rPr>
                <w:rFonts w:ascii="Tahoma" w:hAnsi="Tahoma" w:cs="Tahoma"/>
                <w:lang w:val="ru-RU"/>
              </w:rPr>
              <w:t>5</w:t>
            </w:r>
            <w:r w:rsidRPr="0072445D">
              <w:rPr>
                <w:rFonts w:ascii="Tahoma" w:hAnsi="Tahoma" w:cs="Tahoma"/>
                <w:lang w:val="ru-RU"/>
              </w:rPr>
              <w:t xml:space="preserve"> г.</w:t>
            </w:r>
          </w:p>
          <w:p w:rsidR="0072445D" w:rsidRPr="0084477C" w:rsidRDefault="0072445D">
            <w:pPr>
              <w:jc w:val="both"/>
              <w:rPr>
                <w:rFonts w:ascii="Tahoma" w:hAnsi="Tahoma" w:cs="Tahoma"/>
                <w:b/>
                <w:i/>
                <w:u w:val="single"/>
                <w:lang w:val="ru-RU"/>
              </w:rPr>
            </w:pPr>
          </w:p>
        </w:tc>
      </w:tr>
      <w:tr w:rsidR="00633F3C" w:rsidRPr="0084477C">
        <w:trPr>
          <w:cantSplit/>
        </w:trPr>
        <w:tc>
          <w:tcPr>
            <w:tcW w:w="4821" w:type="dxa"/>
          </w:tcPr>
          <w:p w:rsidR="00633F3C" w:rsidRPr="0084477C" w:rsidRDefault="00633F3C" w:rsidP="003701C8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Article </w:t>
            </w:r>
            <w:r w:rsidR="003701C8">
              <w:rPr>
                <w:rFonts w:ascii="Tahoma" w:hAnsi="Tahoma" w:cs="Tahoma"/>
                <w:b/>
                <w:i/>
                <w:u w:val="single"/>
                <w:lang w:val="en-US"/>
              </w:rPr>
              <w:t>2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>:</w:t>
            </w:r>
          </w:p>
        </w:tc>
        <w:tc>
          <w:tcPr>
            <w:tcW w:w="4961" w:type="dxa"/>
          </w:tcPr>
          <w:p w:rsidR="00633F3C" w:rsidRPr="0084477C" w:rsidRDefault="00633F3C" w:rsidP="003701C8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ru-RU"/>
              </w:rPr>
              <w:t>Статья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 </w:t>
            </w:r>
            <w:r w:rsidR="003701C8">
              <w:rPr>
                <w:rFonts w:ascii="Tahoma" w:hAnsi="Tahoma" w:cs="Tahoma"/>
                <w:b/>
                <w:i/>
                <w:u w:val="single"/>
                <w:lang w:val="en-US"/>
              </w:rPr>
              <w:t>2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>:</w:t>
            </w:r>
          </w:p>
        </w:tc>
      </w:tr>
      <w:tr w:rsidR="00633F3C" w:rsidRPr="00E77C16">
        <w:trPr>
          <w:cantSplit/>
        </w:trPr>
        <w:tc>
          <w:tcPr>
            <w:tcW w:w="4821" w:type="dxa"/>
          </w:tcPr>
          <w:p w:rsidR="00633F3C" w:rsidRPr="0084477C" w:rsidRDefault="00633F3C" w:rsidP="00E2551A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The Parties have agreed to amend Article 9.5. of the Agreement and read it as follows:</w:t>
            </w:r>
          </w:p>
          <w:p w:rsidR="00633F3C" w:rsidRPr="0084477C" w:rsidRDefault="00633F3C" w:rsidP="00914F03">
            <w:pPr>
              <w:jc w:val="both"/>
              <w:rPr>
                <w:rFonts w:ascii="Tahoma" w:hAnsi="Tahoma" w:cs="Tahoma"/>
                <w:i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ab/>
              <w:t>“</w:t>
            </w:r>
            <w:r w:rsidRPr="0084477C">
              <w:rPr>
                <w:rFonts w:ascii="Tahoma" w:hAnsi="Tahoma" w:cs="Tahoma"/>
                <w:i/>
                <w:lang w:val="en-US"/>
              </w:rPr>
              <w:t>9.</w:t>
            </w:r>
            <w:r w:rsidR="00DB61EE" w:rsidRPr="0084477C">
              <w:rPr>
                <w:rFonts w:ascii="Tahoma" w:hAnsi="Tahoma" w:cs="Tahoma"/>
                <w:i/>
                <w:lang w:val="en-US"/>
              </w:rPr>
              <w:t>5</w:t>
            </w:r>
            <w:r w:rsidRPr="0084477C">
              <w:rPr>
                <w:rFonts w:ascii="Tahoma" w:hAnsi="Tahoma" w:cs="Tahoma"/>
                <w:i/>
                <w:lang w:val="en-US"/>
              </w:rPr>
              <w:t xml:space="preserve">. </w:t>
            </w:r>
            <w:r w:rsidR="00DB61EE" w:rsidRPr="0084477C">
              <w:rPr>
                <w:rFonts w:ascii="Tahoma" w:hAnsi="Tahoma" w:cs="Tahoma"/>
                <w:i/>
                <w:lang w:val="en-US"/>
              </w:rPr>
              <w:t xml:space="preserve">For the Services indicated in Article 2.2. A) above rendered by Alcatel-Lucent under this Agreement, the Customer shall pay to Alcatel-Lucent an amount of </w:t>
            </w:r>
            <w:r w:rsidR="00914F03" w:rsidRPr="00914F03">
              <w:rPr>
                <w:rFonts w:ascii="Tahoma" w:hAnsi="Tahoma" w:cs="Tahoma"/>
                <w:b/>
                <w:i/>
                <w:lang w:val="en-US"/>
              </w:rPr>
              <w:t>3 514 552</w:t>
            </w:r>
            <w:r w:rsidR="00914F03">
              <w:rPr>
                <w:rFonts w:ascii="Tahoma" w:hAnsi="Tahoma" w:cs="Tahoma"/>
                <w:i/>
                <w:lang w:val="en-US"/>
              </w:rPr>
              <w:t xml:space="preserve"> (three million five hundred fourteen thousands five hundred fifty two)</w:t>
            </w:r>
            <w:r w:rsidR="00DB61EE" w:rsidRPr="0084477C">
              <w:rPr>
                <w:rFonts w:ascii="Tahoma" w:hAnsi="Tahoma" w:cs="Tahoma"/>
                <w:i/>
                <w:lang w:val="en-US"/>
              </w:rPr>
              <w:t xml:space="preserve"> Russian </w:t>
            </w:r>
            <w:r w:rsidRPr="0084477C">
              <w:rPr>
                <w:rFonts w:ascii="Tahoma" w:hAnsi="Tahoma" w:cs="Tahoma"/>
                <w:i/>
                <w:lang w:val="en-US"/>
              </w:rPr>
              <w:t>Roubles</w:t>
            </w:r>
            <w:r w:rsidR="00DB61EE" w:rsidRPr="0084477C">
              <w:rPr>
                <w:rFonts w:ascii="Tahoma" w:hAnsi="Tahoma" w:cs="Tahoma"/>
                <w:i/>
                <w:lang w:val="en-US"/>
              </w:rPr>
              <w:t xml:space="preserve"> (hereinafter “Agreement Fee”)</w:t>
            </w:r>
            <w:r w:rsidRPr="0084477C">
              <w:rPr>
                <w:rFonts w:ascii="Tahoma" w:hAnsi="Tahoma" w:cs="Tahoma"/>
                <w:i/>
                <w:lang w:val="en-US"/>
              </w:rPr>
              <w:t>.”</w:t>
            </w:r>
          </w:p>
        </w:tc>
        <w:tc>
          <w:tcPr>
            <w:tcW w:w="4961" w:type="dxa"/>
          </w:tcPr>
          <w:p w:rsidR="00633F3C" w:rsidRPr="0084477C" w:rsidRDefault="00633F3C" w:rsidP="00E2551A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ru-RU"/>
              </w:rPr>
              <w:t xml:space="preserve">Стороны договорились изложить </w:t>
            </w:r>
            <w:r w:rsidR="00DB61EE" w:rsidRPr="0084477C">
              <w:rPr>
                <w:rFonts w:ascii="Tahoma" w:hAnsi="Tahoma" w:cs="Tahoma"/>
                <w:lang w:val="ru-RU"/>
              </w:rPr>
              <w:t>Пункт</w:t>
            </w:r>
            <w:r w:rsidRPr="0084477C">
              <w:rPr>
                <w:rFonts w:ascii="Tahoma" w:hAnsi="Tahoma" w:cs="Tahoma"/>
                <w:lang w:val="ru-RU"/>
              </w:rPr>
              <w:t xml:space="preserve"> 9.5. Соглашения в следующей редакции: </w:t>
            </w:r>
          </w:p>
          <w:p w:rsidR="00633F3C" w:rsidRPr="00E24AD1" w:rsidRDefault="00633F3C" w:rsidP="00914F03">
            <w:pPr>
              <w:jc w:val="both"/>
              <w:rPr>
                <w:rFonts w:ascii="Tahoma" w:hAnsi="Tahoma" w:cs="Tahoma"/>
                <w:i/>
                <w:lang w:val="ru-RU"/>
              </w:rPr>
            </w:pPr>
            <w:r w:rsidRPr="0084477C">
              <w:rPr>
                <w:rFonts w:ascii="Tahoma" w:hAnsi="Tahoma" w:cs="Tahoma"/>
                <w:lang w:val="ru-RU"/>
              </w:rPr>
              <w:tab/>
            </w:r>
            <w:r w:rsidRPr="0084477C">
              <w:rPr>
                <w:rFonts w:ascii="Tahoma" w:hAnsi="Tahoma" w:cs="Tahoma"/>
                <w:i/>
                <w:lang w:val="ru-RU"/>
              </w:rPr>
              <w:t>«9.5. За оказание Услуг, указанных в</w:t>
            </w:r>
            <w:r w:rsidR="00DB61EE" w:rsidRPr="0084477C">
              <w:rPr>
                <w:rFonts w:ascii="Tahoma" w:hAnsi="Tahoma" w:cs="Tahoma"/>
                <w:i/>
                <w:lang w:val="ru-RU"/>
              </w:rPr>
              <w:t xml:space="preserve"> Пункте 2.2. А) выше, в течение одного года срока оказания </w:t>
            </w:r>
            <w:proofErr w:type="spellStart"/>
            <w:r w:rsidR="00DB61EE" w:rsidRPr="0084477C">
              <w:rPr>
                <w:rFonts w:ascii="Tahoma" w:hAnsi="Tahoma" w:cs="Tahoma"/>
                <w:i/>
                <w:lang w:val="ru-RU"/>
              </w:rPr>
              <w:t>Алкатель-Лусент</w:t>
            </w:r>
            <w:proofErr w:type="spellEnd"/>
            <w:r w:rsidR="00DB61EE" w:rsidRPr="0084477C">
              <w:rPr>
                <w:rFonts w:ascii="Tahoma" w:hAnsi="Tahoma" w:cs="Tahoma"/>
                <w:i/>
                <w:lang w:val="ru-RU"/>
              </w:rPr>
              <w:t xml:space="preserve"> услуг, предусмотренных Соглашением, Заказчик выплатит </w:t>
            </w:r>
            <w:proofErr w:type="spellStart"/>
            <w:r w:rsidR="00DB61EE" w:rsidRPr="0084477C">
              <w:rPr>
                <w:rFonts w:ascii="Tahoma" w:hAnsi="Tahoma" w:cs="Tahoma"/>
                <w:i/>
                <w:lang w:val="ru-RU"/>
              </w:rPr>
              <w:t>Алкатель-Лусент</w:t>
            </w:r>
            <w:proofErr w:type="spellEnd"/>
            <w:r w:rsidR="00DB61EE" w:rsidRPr="0084477C">
              <w:rPr>
                <w:rFonts w:ascii="Tahoma" w:hAnsi="Tahoma" w:cs="Tahoma"/>
                <w:i/>
                <w:lang w:val="ru-RU"/>
              </w:rPr>
              <w:t xml:space="preserve"> сумму в размере </w:t>
            </w:r>
            <w:r w:rsidR="00E77C16" w:rsidRPr="00E77C16">
              <w:rPr>
                <w:rFonts w:ascii="Tahoma" w:hAnsi="Tahoma" w:cs="Tahoma"/>
                <w:b/>
                <w:i/>
                <w:lang w:val="ru-RU"/>
              </w:rPr>
              <w:t>______________________</w:t>
            </w:r>
            <w:r w:rsidR="00E77C16" w:rsidRPr="00E77C16">
              <w:rPr>
                <w:rFonts w:ascii="Tahoma" w:hAnsi="Tahoma" w:cs="Tahoma"/>
                <w:i/>
                <w:lang w:val="ru-RU"/>
              </w:rPr>
              <w:t xml:space="preserve"> </w:t>
            </w:r>
            <w:r w:rsidR="00DB61EE" w:rsidRPr="0084477C">
              <w:rPr>
                <w:rFonts w:ascii="Tahoma" w:hAnsi="Tahoma" w:cs="Tahoma"/>
                <w:i/>
                <w:lang w:val="ru-RU"/>
              </w:rPr>
              <w:t>(дале</w:t>
            </w:r>
            <w:proofErr w:type="gramStart"/>
            <w:r w:rsidR="00DB61EE" w:rsidRPr="0084477C">
              <w:rPr>
                <w:rFonts w:ascii="Tahoma" w:hAnsi="Tahoma" w:cs="Tahoma"/>
                <w:i/>
                <w:lang w:val="ru-RU"/>
              </w:rPr>
              <w:t>е-</w:t>
            </w:r>
            <w:proofErr w:type="gramEnd"/>
            <w:r w:rsidR="00DB61EE" w:rsidRPr="0084477C">
              <w:rPr>
                <w:rFonts w:ascii="Tahoma" w:hAnsi="Tahoma" w:cs="Tahoma"/>
                <w:i/>
                <w:lang w:val="ru-RU"/>
              </w:rPr>
              <w:t xml:space="preserve"> «Стоимость Соглашения»)</w:t>
            </w:r>
            <w:r w:rsidRPr="0084477C">
              <w:rPr>
                <w:rFonts w:ascii="Tahoma" w:hAnsi="Tahoma" w:cs="Tahoma"/>
                <w:i/>
                <w:lang w:val="ru-RU"/>
              </w:rPr>
              <w:t>.»</w:t>
            </w:r>
          </w:p>
          <w:p w:rsidR="00B33879" w:rsidRPr="00E24AD1" w:rsidRDefault="00B33879" w:rsidP="00914F03">
            <w:pPr>
              <w:jc w:val="both"/>
              <w:rPr>
                <w:rFonts w:ascii="Tahoma" w:hAnsi="Tahoma" w:cs="Tahoma"/>
                <w:i/>
                <w:lang w:val="ru-RU"/>
              </w:rPr>
            </w:pPr>
            <w:bookmarkStart w:id="0" w:name="_GoBack"/>
            <w:bookmarkEnd w:id="0"/>
          </w:p>
        </w:tc>
      </w:tr>
      <w:tr w:rsidR="00D55EE3" w:rsidRPr="00E77C16">
        <w:trPr>
          <w:cantSplit/>
        </w:trPr>
        <w:tc>
          <w:tcPr>
            <w:tcW w:w="4821" w:type="dxa"/>
          </w:tcPr>
          <w:p w:rsidR="00D55EE3" w:rsidRPr="00E24AD1" w:rsidRDefault="00D55EE3" w:rsidP="00E2551A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D55EE3" w:rsidRPr="0084477C" w:rsidRDefault="00D55EE3" w:rsidP="00E2551A">
            <w:pPr>
              <w:jc w:val="both"/>
              <w:rPr>
                <w:rFonts w:ascii="Tahoma" w:hAnsi="Tahoma" w:cs="Tahoma"/>
                <w:lang w:val="ru-RU"/>
              </w:rPr>
            </w:pPr>
          </w:p>
        </w:tc>
      </w:tr>
      <w:tr w:rsidR="00852EDA" w:rsidRPr="00E77C16">
        <w:trPr>
          <w:cantSplit/>
        </w:trPr>
        <w:tc>
          <w:tcPr>
            <w:tcW w:w="4821" w:type="dxa"/>
          </w:tcPr>
          <w:p w:rsidR="00852EDA" w:rsidRPr="00E24AD1" w:rsidRDefault="00852EDA" w:rsidP="00E2551A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852EDA" w:rsidRPr="0084477C" w:rsidRDefault="00852EDA" w:rsidP="00E2551A">
            <w:pPr>
              <w:jc w:val="both"/>
              <w:rPr>
                <w:rFonts w:ascii="Tahoma" w:hAnsi="Tahoma" w:cs="Tahoma"/>
                <w:lang w:val="ru-RU"/>
              </w:rPr>
            </w:pPr>
          </w:p>
        </w:tc>
      </w:tr>
      <w:tr w:rsidR="00852EDA" w:rsidRPr="0084477C">
        <w:trPr>
          <w:cantSplit/>
        </w:trPr>
        <w:tc>
          <w:tcPr>
            <w:tcW w:w="4821" w:type="dxa"/>
          </w:tcPr>
          <w:p w:rsidR="00852EDA" w:rsidRPr="0084477C" w:rsidRDefault="00852EDA" w:rsidP="00D55EE3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lastRenderedPageBreak/>
              <w:t xml:space="preserve">Article </w:t>
            </w:r>
            <w:r w:rsidR="00D55EE3">
              <w:rPr>
                <w:rFonts w:ascii="Tahoma" w:hAnsi="Tahoma" w:cs="Tahoma"/>
                <w:b/>
                <w:i/>
                <w:u w:val="single"/>
                <w:lang w:val="en-US"/>
              </w:rPr>
              <w:t>3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>:</w:t>
            </w:r>
          </w:p>
        </w:tc>
        <w:tc>
          <w:tcPr>
            <w:tcW w:w="4961" w:type="dxa"/>
          </w:tcPr>
          <w:p w:rsidR="00852EDA" w:rsidRPr="0084477C" w:rsidRDefault="00852EDA" w:rsidP="003701C8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ru-RU"/>
              </w:rPr>
              <w:t>Статья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 </w:t>
            </w:r>
            <w:r w:rsidR="00D55EE3">
              <w:rPr>
                <w:rFonts w:ascii="Tahoma" w:hAnsi="Tahoma" w:cs="Tahoma"/>
                <w:b/>
                <w:i/>
                <w:u w:val="single"/>
                <w:lang w:val="en-US"/>
              </w:rPr>
              <w:t>3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>:</w:t>
            </w:r>
          </w:p>
        </w:tc>
      </w:tr>
      <w:tr w:rsidR="00852EDA" w:rsidRPr="00E77C16">
        <w:trPr>
          <w:cantSplit/>
        </w:trPr>
        <w:tc>
          <w:tcPr>
            <w:tcW w:w="4821" w:type="dxa"/>
          </w:tcPr>
          <w:p w:rsidR="00852EDA" w:rsidRPr="0084477C" w:rsidRDefault="00852EDA" w:rsidP="00CF3BD2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 xml:space="preserve">The Parties shall </w:t>
            </w:r>
            <w:r w:rsidR="00CF3BD2" w:rsidRPr="00CF3BD2">
              <w:rPr>
                <w:rFonts w:ascii="Tahoma" w:hAnsi="Tahoma" w:cs="Tahoma"/>
                <w:lang w:val="en-US"/>
              </w:rPr>
              <w:t>supplement</w:t>
            </w:r>
            <w:r w:rsidRPr="0084477C">
              <w:rPr>
                <w:rFonts w:ascii="Tahoma" w:hAnsi="Tahoma" w:cs="Tahoma"/>
                <w:lang w:val="en-US"/>
              </w:rPr>
              <w:t xml:space="preserve"> </w:t>
            </w:r>
            <w:r w:rsidR="00CF3BD2">
              <w:rPr>
                <w:rFonts w:ascii="Tahoma" w:hAnsi="Tahoma" w:cs="Tahoma"/>
                <w:lang w:val="en-US"/>
              </w:rPr>
              <w:t xml:space="preserve">the </w:t>
            </w:r>
            <w:r w:rsidRPr="0084477C">
              <w:rPr>
                <w:rFonts w:ascii="Tahoma" w:hAnsi="Tahoma" w:cs="Tahoma"/>
                <w:lang w:val="en-US"/>
              </w:rPr>
              <w:t xml:space="preserve">ANNEX </w:t>
            </w:r>
            <w:r w:rsidR="00CF3BD2">
              <w:rPr>
                <w:rFonts w:ascii="Tahoma" w:hAnsi="Tahoma" w:cs="Tahoma"/>
                <w:lang w:val="en-US"/>
              </w:rPr>
              <w:t>5</w:t>
            </w:r>
            <w:r w:rsidR="00803BD2">
              <w:rPr>
                <w:rFonts w:ascii="Tahoma" w:hAnsi="Tahoma" w:cs="Tahoma"/>
                <w:lang w:val="en-US"/>
              </w:rPr>
              <w:t xml:space="preserve"> to the Agreement with </w:t>
            </w:r>
            <w:r w:rsidR="00CF3BD2">
              <w:rPr>
                <w:rFonts w:ascii="Tahoma" w:hAnsi="Tahoma" w:cs="Tahoma"/>
                <w:lang w:val="en-US"/>
              </w:rPr>
              <w:t>the equipment list</w:t>
            </w:r>
            <w:r w:rsidRPr="0084477C">
              <w:rPr>
                <w:rFonts w:ascii="Tahoma" w:hAnsi="Tahoma" w:cs="Tahoma"/>
                <w:lang w:val="en-US"/>
              </w:rPr>
              <w:t xml:space="preserve"> contained in Annex A to this Amendment.</w:t>
            </w:r>
          </w:p>
        </w:tc>
        <w:tc>
          <w:tcPr>
            <w:tcW w:w="4961" w:type="dxa"/>
          </w:tcPr>
          <w:p w:rsidR="00852EDA" w:rsidRPr="0084477C" w:rsidRDefault="00852EDA" w:rsidP="00E436E7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ru-RU"/>
              </w:rPr>
              <w:t>С</w:t>
            </w:r>
            <w:r w:rsidR="00C47BAE">
              <w:rPr>
                <w:rFonts w:ascii="Tahoma" w:hAnsi="Tahoma" w:cs="Tahoma"/>
                <w:lang w:val="ru-RU"/>
              </w:rPr>
              <w:t>тороны дополняют</w:t>
            </w:r>
            <w:r w:rsidRPr="0084477C">
              <w:rPr>
                <w:rFonts w:ascii="Tahoma" w:hAnsi="Tahoma" w:cs="Tahoma"/>
                <w:lang w:val="ru-RU"/>
              </w:rPr>
              <w:t xml:space="preserve"> </w:t>
            </w:r>
            <w:r w:rsidR="00C47BAE">
              <w:rPr>
                <w:rFonts w:ascii="Tahoma" w:hAnsi="Tahoma" w:cs="Tahoma"/>
                <w:lang w:val="ru-RU"/>
              </w:rPr>
              <w:t>П</w:t>
            </w:r>
            <w:r w:rsidRPr="0084477C">
              <w:rPr>
                <w:rFonts w:ascii="Tahoma" w:hAnsi="Tahoma" w:cs="Tahoma"/>
                <w:lang w:val="ru-RU"/>
              </w:rPr>
              <w:t>РИЛОЖЕНИ</w:t>
            </w:r>
            <w:r w:rsidR="00C47BAE">
              <w:rPr>
                <w:rFonts w:ascii="Tahoma" w:hAnsi="Tahoma" w:cs="Tahoma"/>
                <w:lang w:val="ru-RU"/>
              </w:rPr>
              <w:t>Е</w:t>
            </w:r>
            <w:r w:rsidRPr="0084477C">
              <w:rPr>
                <w:rFonts w:ascii="Tahoma" w:hAnsi="Tahoma" w:cs="Tahoma"/>
                <w:lang w:val="ru-RU"/>
              </w:rPr>
              <w:t xml:space="preserve"> №</w:t>
            </w:r>
            <w:r w:rsidR="0044221C">
              <w:rPr>
                <w:rFonts w:ascii="Tahoma" w:hAnsi="Tahoma" w:cs="Tahoma"/>
                <w:lang w:val="ru-RU"/>
              </w:rPr>
              <w:t>5</w:t>
            </w:r>
            <w:r w:rsidRPr="0084477C">
              <w:rPr>
                <w:rFonts w:ascii="Tahoma" w:hAnsi="Tahoma" w:cs="Tahoma"/>
                <w:lang w:val="ru-RU"/>
              </w:rPr>
              <w:t xml:space="preserve"> к Соглашению </w:t>
            </w:r>
            <w:r w:rsidR="00E436E7">
              <w:rPr>
                <w:rFonts w:ascii="Tahoma" w:hAnsi="Tahoma" w:cs="Tahoma"/>
                <w:lang w:val="ru-RU"/>
              </w:rPr>
              <w:t>списком оборудования</w:t>
            </w:r>
            <w:r w:rsidRPr="0084477C">
              <w:rPr>
                <w:rFonts w:ascii="Tahoma" w:hAnsi="Tahoma" w:cs="Tahoma"/>
                <w:lang w:val="ru-RU"/>
              </w:rPr>
              <w:t xml:space="preserve">, </w:t>
            </w:r>
            <w:r w:rsidR="00E436E7" w:rsidRPr="0084477C">
              <w:rPr>
                <w:rFonts w:ascii="Tahoma" w:hAnsi="Tahoma" w:cs="Tahoma"/>
                <w:lang w:val="ru-RU"/>
              </w:rPr>
              <w:t>изложенн</w:t>
            </w:r>
            <w:r w:rsidR="00E436E7">
              <w:rPr>
                <w:rFonts w:ascii="Tahoma" w:hAnsi="Tahoma" w:cs="Tahoma"/>
                <w:lang w:val="ru-RU"/>
              </w:rPr>
              <w:t>ом</w:t>
            </w:r>
            <w:r w:rsidRPr="0084477C">
              <w:rPr>
                <w:rFonts w:ascii="Tahoma" w:hAnsi="Tahoma" w:cs="Tahoma"/>
                <w:lang w:val="ru-RU"/>
              </w:rPr>
              <w:t xml:space="preserve"> в Приложении</w:t>
            </w:r>
            <w:proofErr w:type="gramStart"/>
            <w:r w:rsidRPr="0084477C">
              <w:rPr>
                <w:rFonts w:ascii="Tahoma" w:hAnsi="Tahoma" w:cs="Tahoma"/>
                <w:lang w:val="ru-RU"/>
              </w:rPr>
              <w:t xml:space="preserve"> А</w:t>
            </w:r>
            <w:proofErr w:type="gramEnd"/>
            <w:r w:rsidRPr="0084477C">
              <w:rPr>
                <w:rFonts w:ascii="Tahoma" w:hAnsi="Tahoma" w:cs="Tahoma"/>
                <w:lang w:val="ru-RU"/>
              </w:rPr>
              <w:t xml:space="preserve"> к настоящему Дополнительному соглашению.</w:t>
            </w:r>
          </w:p>
        </w:tc>
      </w:tr>
      <w:tr w:rsidR="009F3ACA" w:rsidRPr="00E77C16">
        <w:trPr>
          <w:cantSplit/>
        </w:trPr>
        <w:tc>
          <w:tcPr>
            <w:tcW w:w="4821" w:type="dxa"/>
          </w:tcPr>
          <w:p w:rsidR="009F3ACA" w:rsidRPr="0063741D" w:rsidRDefault="009F3ACA" w:rsidP="00CF3BD2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9F3ACA" w:rsidRPr="0084477C" w:rsidRDefault="009F3ACA" w:rsidP="00E436E7">
            <w:pPr>
              <w:jc w:val="both"/>
              <w:rPr>
                <w:rFonts w:ascii="Tahoma" w:hAnsi="Tahoma" w:cs="Tahoma"/>
                <w:lang w:val="ru-RU"/>
              </w:rPr>
            </w:pPr>
          </w:p>
        </w:tc>
      </w:tr>
      <w:tr w:rsidR="009F3ACA" w:rsidRPr="009F3ACA">
        <w:trPr>
          <w:cantSplit/>
        </w:trPr>
        <w:tc>
          <w:tcPr>
            <w:tcW w:w="4821" w:type="dxa"/>
          </w:tcPr>
          <w:p w:rsidR="009F3ACA" w:rsidRPr="0084477C" w:rsidRDefault="009F3ACA" w:rsidP="00CC5EA5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Article </w:t>
            </w:r>
            <w:r>
              <w:rPr>
                <w:rFonts w:ascii="Tahoma" w:hAnsi="Tahoma" w:cs="Tahoma"/>
                <w:b/>
                <w:i/>
                <w:u w:val="single"/>
                <w:lang w:val="ru-RU"/>
              </w:rPr>
              <w:t>4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>:</w:t>
            </w:r>
          </w:p>
        </w:tc>
        <w:tc>
          <w:tcPr>
            <w:tcW w:w="4961" w:type="dxa"/>
          </w:tcPr>
          <w:p w:rsidR="009F3ACA" w:rsidRPr="0084477C" w:rsidRDefault="009F3ACA" w:rsidP="00CC5EA5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ru-RU"/>
              </w:rPr>
              <w:t>Статья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i/>
                <w:u w:val="single"/>
                <w:lang w:val="ru-RU"/>
              </w:rPr>
              <w:t>4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>:</w:t>
            </w:r>
          </w:p>
        </w:tc>
      </w:tr>
      <w:tr w:rsidR="009F3ACA" w:rsidRPr="00E77C16">
        <w:trPr>
          <w:cantSplit/>
        </w:trPr>
        <w:tc>
          <w:tcPr>
            <w:tcW w:w="4821" w:type="dxa"/>
          </w:tcPr>
          <w:p w:rsidR="009F3ACA" w:rsidRPr="0084477C" w:rsidRDefault="009F3ACA" w:rsidP="009F3ACA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 xml:space="preserve">The </w:t>
            </w:r>
            <w:proofErr w:type="gramStart"/>
            <w:r w:rsidRPr="0084477C">
              <w:rPr>
                <w:rFonts w:ascii="Tahoma" w:hAnsi="Tahoma" w:cs="Tahoma"/>
                <w:lang w:val="en-US"/>
              </w:rPr>
              <w:t xml:space="preserve">Parties  </w:t>
            </w:r>
            <w:r>
              <w:rPr>
                <w:rFonts w:ascii="Tahoma" w:hAnsi="Tahoma" w:cs="Tahoma"/>
                <w:lang w:val="en-US"/>
              </w:rPr>
              <w:t>shall</w:t>
            </w:r>
            <w:proofErr w:type="gramEnd"/>
            <w:r>
              <w:rPr>
                <w:rFonts w:ascii="Tahoma" w:hAnsi="Tahoma" w:cs="Tahoma"/>
                <w:lang w:val="en-US"/>
              </w:rPr>
              <w:t xml:space="preserve"> replace the </w:t>
            </w:r>
            <w:r w:rsidRPr="0084477C">
              <w:rPr>
                <w:rFonts w:ascii="Tahoma" w:hAnsi="Tahoma" w:cs="Tahoma"/>
                <w:lang w:val="en-US"/>
              </w:rPr>
              <w:t xml:space="preserve">ANNEX </w:t>
            </w:r>
            <w:r>
              <w:rPr>
                <w:rFonts w:ascii="Tahoma" w:hAnsi="Tahoma" w:cs="Tahoma"/>
                <w:lang w:val="en-US"/>
              </w:rPr>
              <w:t>1 to the Agreement  by Annex B</w:t>
            </w:r>
            <w:r w:rsidRPr="0084477C">
              <w:rPr>
                <w:rFonts w:ascii="Tahoma" w:hAnsi="Tahoma" w:cs="Tahoma"/>
                <w:lang w:val="en-US"/>
              </w:rPr>
              <w:t xml:space="preserve"> to this Amendment.</w:t>
            </w:r>
          </w:p>
        </w:tc>
        <w:tc>
          <w:tcPr>
            <w:tcW w:w="4961" w:type="dxa"/>
          </w:tcPr>
          <w:p w:rsidR="009F3ACA" w:rsidRPr="0084477C" w:rsidRDefault="009F3ACA" w:rsidP="009F3ACA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ru-RU"/>
              </w:rPr>
              <w:t>С</w:t>
            </w:r>
            <w:r>
              <w:rPr>
                <w:rFonts w:ascii="Tahoma" w:hAnsi="Tahoma" w:cs="Tahoma"/>
                <w:lang w:val="ru-RU"/>
              </w:rPr>
              <w:t xml:space="preserve">тороны замещают </w:t>
            </w:r>
            <w:r w:rsidRPr="0084477C">
              <w:rPr>
                <w:rFonts w:ascii="Tahoma" w:hAnsi="Tahoma" w:cs="Tahoma"/>
                <w:lang w:val="ru-RU"/>
              </w:rPr>
              <w:t xml:space="preserve"> </w:t>
            </w:r>
            <w:r>
              <w:rPr>
                <w:rFonts w:ascii="Tahoma" w:hAnsi="Tahoma" w:cs="Tahoma"/>
                <w:lang w:val="ru-RU"/>
              </w:rPr>
              <w:t>П</w:t>
            </w:r>
            <w:r w:rsidRPr="0084477C">
              <w:rPr>
                <w:rFonts w:ascii="Tahoma" w:hAnsi="Tahoma" w:cs="Tahoma"/>
                <w:lang w:val="ru-RU"/>
              </w:rPr>
              <w:t>РИЛОЖЕНИ</w:t>
            </w:r>
            <w:r>
              <w:rPr>
                <w:rFonts w:ascii="Tahoma" w:hAnsi="Tahoma" w:cs="Tahoma"/>
                <w:lang w:val="ru-RU"/>
              </w:rPr>
              <w:t>Е</w:t>
            </w:r>
            <w:r w:rsidRPr="0084477C">
              <w:rPr>
                <w:rFonts w:ascii="Tahoma" w:hAnsi="Tahoma" w:cs="Tahoma"/>
                <w:lang w:val="ru-RU"/>
              </w:rPr>
              <w:t xml:space="preserve"> №</w:t>
            </w:r>
            <w:r>
              <w:rPr>
                <w:rFonts w:ascii="Tahoma" w:hAnsi="Tahoma" w:cs="Tahoma"/>
                <w:lang w:val="ru-RU"/>
              </w:rPr>
              <w:t>1</w:t>
            </w:r>
            <w:r w:rsidRPr="0084477C">
              <w:rPr>
                <w:rFonts w:ascii="Tahoma" w:hAnsi="Tahoma" w:cs="Tahoma"/>
                <w:lang w:val="ru-RU"/>
              </w:rPr>
              <w:t xml:space="preserve"> к Соглашению </w:t>
            </w:r>
            <w:r>
              <w:rPr>
                <w:rFonts w:ascii="Tahoma" w:hAnsi="Tahoma" w:cs="Tahoma"/>
                <w:lang w:val="ru-RU"/>
              </w:rPr>
              <w:t>Приложением</w:t>
            </w:r>
            <w:proofErr w:type="gramStart"/>
            <w:r>
              <w:rPr>
                <w:rFonts w:ascii="Tahoma" w:hAnsi="Tahoma" w:cs="Tahoma"/>
                <w:lang w:val="ru-RU"/>
              </w:rPr>
              <w:t xml:space="preserve"> Б</w:t>
            </w:r>
            <w:proofErr w:type="gramEnd"/>
            <w:r w:rsidRPr="0084477C">
              <w:rPr>
                <w:rFonts w:ascii="Tahoma" w:hAnsi="Tahoma" w:cs="Tahoma"/>
                <w:lang w:val="ru-RU"/>
              </w:rPr>
              <w:t xml:space="preserve"> к настоящему Дополнительному соглашению.</w:t>
            </w:r>
          </w:p>
        </w:tc>
      </w:tr>
      <w:tr w:rsidR="0054621F" w:rsidRPr="00E77C16">
        <w:trPr>
          <w:cantSplit/>
        </w:trPr>
        <w:tc>
          <w:tcPr>
            <w:tcW w:w="4821" w:type="dxa"/>
          </w:tcPr>
          <w:p w:rsidR="0054621F" w:rsidRPr="0063741D" w:rsidRDefault="0054621F" w:rsidP="009F3ACA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4621F" w:rsidRPr="0084477C" w:rsidRDefault="0054621F" w:rsidP="009F3ACA">
            <w:pPr>
              <w:jc w:val="both"/>
              <w:rPr>
                <w:rFonts w:ascii="Tahoma" w:hAnsi="Tahoma" w:cs="Tahoma"/>
                <w:lang w:val="ru-RU"/>
              </w:rPr>
            </w:pPr>
          </w:p>
        </w:tc>
      </w:tr>
      <w:tr w:rsidR="0054621F" w:rsidRPr="009F3ACA">
        <w:trPr>
          <w:cantSplit/>
        </w:trPr>
        <w:tc>
          <w:tcPr>
            <w:tcW w:w="4821" w:type="dxa"/>
          </w:tcPr>
          <w:p w:rsidR="0054621F" w:rsidRPr="0084477C" w:rsidRDefault="0054621F" w:rsidP="00CC5EA5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Article </w:t>
            </w:r>
            <w:r>
              <w:rPr>
                <w:rFonts w:ascii="Tahoma" w:hAnsi="Tahoma" w:cs="Tahoma"/>
                <w:b/>
                <w:i/>
                <w:u w:val="single"/>
                <w:lang w:val="en-US"/>
              </w:rPr>
              <w:t>5</w:t>
            </w:r>
          </w:p>
        </w:tc>
        <w:tc>
          <w:tcPr>
            <w:tcW w:w="4961" w:type="dxa"/>
          </w:tcPr>
          <w:p w:rsidR="0054621F" w:rsidRPr="0084477C" w:rsidRDefault="0054621F" w:rsidP="00CC5EA5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ru-RU"/>
              </w:rPr>
              <w:t>Статья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i/>
                <w:u w:val="single"/>
                <w:lang w:val="en-US"/>
              </w:rPr>
              <w:t>5</w:t>
            </w:r>
          </w:p>
        </w:tc>
      </w:tr>
      <w:tr w:rsidR="0054621F" w:rsidRPr="00E77C16">
        <w:trPr>
          <w:cantSplit/>
        </w:trPr>
        <w:tc>
          <w:tcPr>
            <w:tcW w:w="4821" w:type="dxa"/>
          </w:tcPr>
          <w:p w:rsidR="0054621F" w:rsidRPr="0084477C" w:rsidRDefault="0054621F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In other respects not stipulated in the present Amendment, the provisions of the Agreement are in force.</w:t>
            </w:r>
          </w:p>
        </w:tc>
        <w:tc>
          <w:tcPr>
            <w:tcW w:w="4961" w:type="dxa"/>
          </w:tcPr>
          <w:p w:rsidR="0054621F" w:rsidRPr="0084477C" w:rsidRDefault="0054621F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ru-RU"/>
              </w:rPr>
              <w:t>В остальном, не предусмотренном настоящим Дополнительным Соглашением, действуют статьи Соглашения.</w:t>
            </w:r>
          </w:p>
        </w:tc>
      </w:tr>
      <w:tr w:rsidR="0054621F" w:rsidRPr="00E77C16">
        <w:trPr>
          <w:cantSplit/>
        </w:trPr>
        <w:tc>
          <w:tcPr>
            <w:tcW w:w="4821" w:type="dxa"/>
          </w:tcPr>
          <w:p w:rsidR="0054621F" w:rsidRPr="0084477C" w:rsidRDefault="0054621F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4621F" w:rsidRPr="0084477C" w:rsidRDefault="0054621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</w:tr>
      <w:tr w:rsidR="0054621F" w:rsidRPr="0084477C">
        <w:trPr>
          <w:cantSplit/>
        </w:trPr>
        <w:tc>
          <w:tcPr>
            <w:tcW w:w="4821" w:type="dxa"/>
          </w:tcPr>
          <w:p w:rsidR="0054621F" w:rsidRPr="0054621F" w:rsidRDefault="0054621F" w:rsidP="00D55EE3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Article </w:t>
            </w:r>
            <w:r>
              <w:rPr>
                <w:rFonts w:ascii="Tahoma" w:hAnsi="Tahoma" w:cs="Tahoma"/>
                <w:b/>
                <w:i/>
                <w:u w:val="single"/>
                <w:lang w:val="en-US"/>
              </w:rPr>
              <w:t>6</w:t>
            </w:r>
          </w:p>
        </w:tc>
        <w:tc>
          <w:tcPr>
            <w:tcW w:w="4961" w:type="dxa"/>
          </w:tcPr>
          <w:p w:rsidR="0054621F" w:rsidRPr="0084477C" w:rsidRDefault="0054621F" w:rsidP="00D55EE3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ru-RU"/>
              </w:rPr>
              <w:t>Статья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i/>
                <w:u w:val="single"/>
                <w:lang w:val="en-US"/>
              </w:rPr>
              <w:t>6</w:t>
            </w:r>
          </w:p>
        </w:tc>
      </w:tr>
      <w:tr w:rsidR="0054621F" w:rsidRPr="00E77C16">
        <w:trPr>
          <w:cantSplit/>
        </w:trPr>
        <w:tc>
          <w:tcPr>
            <w:tcW w:w="4821" w:type="dxa"/>
          </w:tcPr>
          <w:p w:rsidR="0054621F" w:rsidRPr="001D7D92" w:rsidRDefault="0054621F" w:rsidP="001D7D92">
            <w:pPr>
              <w:ind w:right="-11"/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The present Amendment shall come into force on the date of its signature by the duly authorized representatives of both Parties and shall be an integral part of the Agreement.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 w:rsidRPr="001D7D92">
              <w:rPr>
                <w:rFonts w:ascii="Tahoma" w:hAnsi="Tahoma" w:cs="Tahoma"/>
                <w:lang w:val="en-US"/>
              </w:rPr>
              <w:t xml:space="preserve">Terms and conditions of this Agreement shall be applied on Parties relations </w:t>
            </w:r>
            <w:proofErr w:type="gramStart"/>
            <w:r w:rsidRPr="001D7D92">
              <w:rPr>
                <w:rFonts w:ascii="Tahoma" w:hAnsi="Tahoma" w:cs="Tahoma"/>
                <w:lang w:val="en-US"/>
              </w:rPr>
              <w:t>which</w:t>
            </w:r>
            <w:proofErr w:type="gramEnd"/>
            <w:r w:rsidRPr="001D7D92">
              <w:rPr>
                <w:rFonts w:ascii="Tahoma" w:hAnsi="Tahoma" w:cs="Tahoma"/>
                <w:lang w:val="en-US"/>
              </w:rPr>
              <w:t xml:space="preserve"> arose from </w:t>
            </w:r>
            <w:r>
              <w:rPr>
                <w:rFonts w:ascii="Tahoma" w:hAnsi="Tahoma" w:cs="Tahoma"/>
                <w:lang w:val="en-US"/>
              </w:rPr>
              <w:t>September 30</w:t>
            </w:r>
            <w:r w:rsidRPr="001D7D92">
              <w:rPr>
                <w:rFonts w:ascii="Tahoma" w:hAnsi="Tahoma" w:cs="Tahoma"/>
                <w:vertAlign w:val="superscript"/>
                <w:lang w:val="en-US"/>
              </w:rPr>
              <w:t>th</w:t>
            </w:r>
            <w:r w:rsidRPr="001D7D92">
              <w:rPr>
                <w:rFonts w:ascii="Tahoma" w:hAnsi="Tahoma" w:cs="Tahoma"/>
                <w:lang w:val="en-US"/>
              </w:rPr>
              <w:t>, 2012.</w:t>
            </w:r>
          </w:p>
          <w:p w:rsidR="0054621F" w:rsidRPr="0084477C" w:rsidRDefault="0054621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961" w:type="dxa"/>
          </w:tcPr>
          <w:p w:rsidR="0054621F" w:rsidRPr="001D7D92" w:rsidRDefault="0054621F" w:rsidP="001D7D92">
            <w:pPr>
              <w:ind w:right="57"/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ru-RU"/>
              </w:rPr>
              <w:t xml:space="preserve">Настоящее Дополнительное Соглашение вступает в силу со дня его </w:t>
            </w:r>
            <w:r w:rsidRPr="001D7D92">
              <w:rPr>
                <w:rFonts w:ascii="Tahoma" w:hAnsi="Tahoma" w:cs="Tahoma"/>
                <w:lang w:val="ru-RU"/>
              </w:rPr>
              <w:t xml:space="preserve">подписания уполномоченными представителями обеих Сторон и будет являться неотъемлемой частью Соглашения. Условия настоящего договора распространяются на отношения сторон, возникшие с </w:t>
            </w:r>
            <w:r w:rsidR="00030071">
              <w:rPr>
                <w:rFonts w:ascii="Tahoma" w:hAnsi="Tahoma" w:cs="Tahoma"/>
                <w:lang w:val="ru-RU"/>
              </w:rPr>
              <w:t>30</w:t>
            </w:r>
            <w:r w:rsidRPr="001D7D92">
              <w:rPr>
                <w:rFonts w:ascii="Tahoma" w:hAnsi="Tahoma" w:cs="Tahoma"/>
                <w:lang w:val="ru-RU"/>
              </w:rPr>
              <w:t>.0</w:t>
            </w:r>
            <w:r w:rsidR="00030071">
              <w:rPr>
                <w:rFonts w:ascii="Tahoma" w:hAnsi="Tahoma" w:cs="Tahoma"/>
                <w:lang w:val="ru-RU"/>
              </w:rPr>
              <w:t>9</w:t>
            </w:r>
            <w:r w:rsidRPr="001D7D92">
              <w:rPr>
                <w:rFonts w:ascii="Tahoma" w:hAnsi="Tahoma" w:cs="Tahoma"/>
                <w:lang w:val="ru-RU"/>
              </w:rPr>
              <w:t>.201</w:t>
            </w:r>
            <w:r>
              <w:rPr>
                <w:rFonts w:ascii="Tahoma" w:hAnsi="Tahoma" w:cs="Tahoma"/>
                <w:lang w:val="ru-RU"/>
              </w:rPr>
              <w:t>4</w:t>
            </w:r>
            <w:r w:rsidRPr="001D7D92">
              <w:rPr>
                <w:rFonts w:ascii="Tahoma" w:hAnsi="Tahoma" w:cs="Tahoma"/>
                <w:lang w:val="ru-RU"/>
              </w:rPr>
              <w:t>.</w:t>
            </w:r>
          </w:p>
          <w:p w:rsidR="0054621F" w:rsidRPr="0084477C" w:rsidRDefault="0054621F" w:rsidP="005F45F5">
            <w:pPr>
              <w:jc w:val="both"/>
              <w:rPr>
                <w:rFonts w:ascii="Tahoma" w:hAnsi="Tahoma" w:cs="Tahoma"/>
                <w:lang w:val="ru-RU"/>
              </w:rPr>
            </w:pPr>
          </w:p>
        </w:tc>
      </w:tr>
      <w:tr w:rsidR="0054621F" w:rsidRPr="0084477C">
        <w:trPr>
          <w:cantSplit/>
        </w:trPr>
        <w:tc>
          <w:tcPr>
            <w:tcW w:w="4821" w:type="dxa"/>
          </w:tcPr>
          <w:p w:rsidR="0054621F" w:rsidRPr="0084477C" w:rsidRDefault="0054621F" w:rsidP="00D55EE3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 xml:space="preserve">Article </w:t>
            </w:r>
            <w:r>
              <w:rPr>
                <w:rFonts w:ascii="Tahoma" w:hAnsi="Tahoma" w:cs="Tahoma"/>
                <w:b/>
                <w:i/>
                <w:u w:val="single"/>
                <w:lang w:val="en-US"/>
              </w:rPr>
              <w:t>6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>:</w:t>
            </w:r>
          </w:p>
        </w:tc>
        <w:tc>
          <w:tcPr>
            <w:tcW w:w="4961" w:type="dxa"/>
          </w:tcPr>
          <w:p w:rsidR="0054621F" w:rsidRPr="0084477C" w:rsidRDefault="0054621F" w:rsidP="00D55EE3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i/>
                <w:u w:val="single"/>
                <w:lang w:val="ru-RU"/>
              </w:rPr>
              <w:t xml:space="preserve">Статья </w:t>
            </w:r>
            <w:r>
              <w:rPr>
                <w:rFonts w:ascii="Tahoma" w:hAnsi="Tahoma" w:cs="Tahoma"/>
                <w:b/>
                <w:i/>
                <w:u w:val="single"/>
                <w:lang w:val="en-US"/>
              </w:rPr>
              <w:t>6</w:t>
            </w:r>
            <w:r w:rsidRPr="0084477C">
              <w:rPr>
                <w:rFonts w:ascii="Tahoma" w:hAnsi="Tahoma" w:cs="Tahoma"/>
                <w:b/>
                <w:i/>
                <w:u w:val="single"/>
                <w:lang w:val="en-US"/>
              </w:rPr>
              <w:t>:</w:t>
            </w:r>
          </w:p>
        </w:tc>
      </w:tr>
      <w:tr w:rsidR="0054621F" w:rsidRPr="00E77C16">
        <w:trPr>
          <w:cantSplit/>
        </w:trPr>
        <w:tc>
          <w:tcPr>
            <w:tcW w:w="4821" w:type="dxa"/>
          </w:tcPr>
          <w:p w:rsidR="0054621F" w:rsidRPr="0084477C" w:rsidRDefault="0054621F">
            <w:pPr>
              <w:tabs>
                <w:tab w:val="left" w:pos="0"/>
              </w:tabs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The present Amendment has been executed in two (2) identical copies in Russian and in English.</w:t>
            </w:r>
          </w:p>
        </w:tc>
        <w:tc>
          <w:tcPr>
            <w:tcW w:w="4961" w:type="dxa"/>
          </w:tcPr>
          <w:p w:rsidR="0054621F" w:rsidRPr="0084477C" w:rsidRDefault="0054621F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ru-RU"/>
              </w:rPr>
              <w:t>Настоящее Дополнительное Соглашение составлено на русском и английском языках, в двух (2) идентичных экземплярах.</w:t>
            </w:r>
          </w:p>
        </w:tc>
      </w:tr>
      <w:tr w:rsidR="0054621F" w:rsidRPr="00E77C16">
        <w:trPr>
          <w:cantSplit/>
        </w:trPr>
        <w:tc>
          <w:tcPr>
            <w:tcW w:w="4821" w:type="dxa"/>
          </w:tcPr>
          <w:p w:rsidR="0054621F" w:rsidRPr="0084477C" w:rsidRDefault="0054621F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4621F" w:rsidRPr="0084477C" w:rsidRDefault="0054621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</w:tr>
      <w:tr w:rsidR="0054621F" w:rsidRPr="0084477C">
        <w:trPr>
          <w:cantSplit/>
        </w:trPr>
        <w:tc>
          <w:tcPr>
            <w:tcW w:w="4821" w:type="dxa"/>
          </w:tcPr>
          <w:p w:rsidR="0054621F" w:rsidRPr="0084477C" w:rsidRDefault="0054621F" w:rsidP="0063741D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en-US"/>
              </w:rPr>
              <w:t xml:space="preserve">IN WITNESS WHEREOF, THE PARTIES HAVE CAUSED THIS AMENDMENT TO BE SIGNED BY THEIR DULY AUTHORIZED REPRESENTATIVES </w:t>
            </w:r>
            <w:proofErr w:type="gramStart"/>
            <w:r w:rsidRPr="0084477C">
              <w:rPr>
                <w:rFonts w:ascii="Tahoma" w:hAnsi="Tahoma" w:cs="Tahoma"/>
                <w:lang w:val="en-US"/>
              </w:rPr>
              <w:t>ON ......................</w:t>
            </w:r>
            <w:proofErr w:type="gramEnd"/>
            <w:r w:rsidRPr="0084477C">
              <w:rPr>
                <w:rFonts w:ascii="Tahoma" w:hAnsi="Tahoma" w:cs="Tahoma"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lang w:val="ru-RU"/>
              </w:rPr>
              <w:t>«.....», 201</w:t>
            </w:r>
            <w:r w:rsidR="0063741D">
              <w:rPr>
                <w:rFonts w:ascii="Tahoma" w:hAnsi="Tahoma" w:cs="Tahoma"/>
                <w:lang w:val="ru-RU"/>
              </w:rPr>
              <w:t>4</w:t>
            </w:r>
            <w:r w:rsidRPr="0084477C">
              <w:rPr>
                <w:rFonts w:ascii="Tahoma" w:hAnsi="Tahoma" w:cs="Tahoma"/>
                <w:lang w:val="ru-RU"/>
              </w:rPr>
              <w:t>.</w:t>
            </w:r>
          </w:p>
        </w:tc>
        <w:tc>
          <w:tcPr>
            <w:tcW w:w="4961" w:type="dxa"/>
          </w:tcPr>
          <w:p w:rsidR="0054621F" w:rsidRPr="0084477C" w:rsidRDefault="0054621F" w:rsidP="0063741D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ru-RU"/>
              </w:rPr>
              <w:t xml:space="preserve">В УДОСТОВЕРЕНИЕ ЧЕГО СТОРОНЫ ЗАКЛЮЧИЛИ НАСТОЯЩЕЕ ДОПОЛНИТЕЛЬНОЕ СОГЛАШЕНИЕ, ПОДПИСАННОЕ ПОЛНОМОЧНЫМИ ПРЕДСТАВИТЕЛЯМИ СТОРОН </w:t>
            </w:r>
            <w:r w:rsidRPr="00E77C16">
              <w:rPr>
                <w:rFonts w:ascii="Tahoma" w:hAnsi="Tahoma" w:cs="Tahoma"/>
                <w:lang w:val="ru-RU"/>
              </w:rPr>
              <w:t xml:space="preserve">«.....» ................ </w:t>
            </w:r>
            <w:r w:rsidRPr="00E77C16">
              <w:rPr>
                <w:rFonts w:ascii="Tahoma" w:hAnsi="Tahoma" w:cs="Tahoma"/>
                <w:lang w:val="en-US"/>
              </w:rPr>
              <w:t>20</w:t>
            </w:r>
            <w:r w:rsidRPr="00E77C16">
              <w:rPr>
                <w:rFonts w:ascii="Tahoma" w:hAnsi="Tahoma" w:cs="Tahoma"/>
                <w:lang w:val="ru-RU"/>
              </w:rPr>
              <w:t>1</w:t>
            </w:r>
            <w:r w:rsidR="0063741D" w:rsidRPr="00E77C16">
              <w:rPr>
                <w:rFonts w:ascii="Tahoma" w:hAnsi="Tahoma" w:cs="Tahoma"/>
                <w:lang w:val="ru-RU"/>
              </w:rPr>
              <w:t>4</w:t>
            </w:r>
            <w:r w:rsidRPr="00E77C16">
              <w:rPr>
                <w:rFonts w:ascii="Tahoma" w:hAnsi="Tahoma" w:cs="Tahoma"/>
                <w:lang w:val="en-US"/>
              </w:rPr>
              <w:t xml:space="preserve"> </w:t>
            </w:r>
            <w:r w:rsidRPr="00E77C16">
              <w:rPr>
                <w:rFonts w:ascii="Tahoma" w:hAnsi="Tahoma" w:cs="Tahoma"/>
                <w:lang w:val="ru-RU"/>
              </w:rPr>
              <w:t>г</w:t>
            </w:r>
            <w:r w:rsidRPr="00E77C16">
              <w:rPr>
                <w:rFonts w:ascii="Tahoma" w:hAnsi="Tahoma" w:cs="Tahoma"/>
                <w:lang w:val="en-US"/>
              </w:rPr>
              <w:t>.</w:t>
            </w:r>
          </w:p>
        </w:tc>
      </w:tr>
      <w:tr w:rsidR="0054621F" w:rsidRPr="0084477C">
        <w:trPr>
          <w:cantSplit/>
        </w:trPr>
        <w:tc>
          <w:tcPr>
            <w:tcW w:w="4821" w:type="dxa"/>
          </w:tcPr>
          <w:p w:rsidR="0054621F" w:rsidRPr="0084477C" w:rsidRDefault="0054621F">
            <w:pPr>
              <w:rPr>
                <w:rFonts w:ascii="Tahoma" w:hAnsi="Tahoma" w:cs="Tahoma"/>
                <w:lang w:val="en-US"/>
              </w:rPr>
            </w:pPr>
          </w:p>
        </w:tc>
        <w:tc>
          <w:tcPr>
            <w:tcW w:w="4961" w:type="dxa"/>
          </w:tcPr>
          <w:p w:rsidR="0054621F" w:rsidRPr="0084477C" w:rsidRDefault="0054621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54621F" w:rsidRPr="0084477C">
        <w:trPr>
          <w:cantSplit/>
        </w:trPr>
        <w:tc>
          <w:tcPr>
            <w:tcW w:w="4821" w:type="dxa"/>
          </w:tcPr>
          <w:p w:rsidR="0054621F" w:rsidRPr="0084477C" w:rsidRDefault="0054621F" w:rsidP="0084477C">
            <w:pPr>
              <w:jc w:val="center"/>
              <w:rPr>
                <w:rFonts w:ascii="Tahoma" w:hAnsi="Tahoma" w:cs="Tahoma"/>
                <w:caps/>
                <w:lang w:val="en-US"/>
              </w:rPr>
            </w:pPr>
            <w:r w:rsidRPr="0084477C">
              <w:rPr>
                <w:rFonts w:ascii="Tahoma" w:hAnsi="Tahoma" w:cs="Tahoma"/>
                <w:b/>
                <w:caps/>
                <w:lang w:val="en-US"/>
              </w:rPr>
              <w:t xml:space="preserve">FOR AND ON BEHALF OF 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>OJSC “BASHINFORMSVIAZ”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/ </w:t>
            </w:r>
            <w:r w:rsidRPr="0084477C">
              <w:rPr>
                <w:rFonts w:ascii="Tahoma" w:hAnsi="Tahoma" w:cs="Tahoma"/>
                <w:b/>
                <w:lang w:val="ru-RU"/>
              </w:rPr>
              <w:t>СО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lang w:val="ru-RU"/>
              </w:rPr>
              <w:t>СТОРОНЫ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lang w:val="ru-RU"/>
              </w:rPr>
              <w:t>И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lang w:val="ru-RU"/>
              </w:rPr>
              <w:t>ОТ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lang w:val="ru-RU"/>
              </w:rPr>
              <w:t>ИМЕНИ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bCs/>
                <w:lang w:val="ru-RU"/>
              </w:rPr>
              <w:t>ОАО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 xml:space="preserve"> «</w:t>
            </w:r>
            <w:r w:rsidRPr="0084477C">
              <w:rPr>
                <w:rFonts w:ascii="Tahoma" w:hAnsi="Tahoma" w:cs="Tahoma"/>
                <w:b/>
                <w:bCs/>
                <w:lang w:val="ru-RU"/>
              </w:rPr>
              <w:t>БАШИНФОРМСВЯЗЬ</w:t>
            </w:r>
            <w:r w:rsidRPr="0084477C">
              <w:rPr>
                <w:rFonts w:ascii="Tahoma" w:hAnsi="Tahoma" w:cs="Tahoma"/>
                <w:b/>
                <w:bCs/>
                <w:lang w:val="en-US"/>
              </w:rPr>
              <w:t>»</w:t>
            </w:r>
            <w:r w:rsidRPr="0084477C">
              <w:rPr>
                <w:rFonts w:ascii="Tahoma" w:hAnsi="Tahoma" w:cs="Tahoma"/>
                <w:lang w:val="en-US"/>
              </w:rPr>
              <w:t>,</w:t>
            </w:r>
          </w:p>
        </w:tc>
        <w:tc>
          <w:tcPr>
            <w:tcW w:w="4961" w:type="dxa"/>
          </w:tcPr>
          <w:p w:rsidR="0054621F" w:rsidRPr="0084477C" w:rsidRDefault="0054621F" w:rsidP="0084477C">
            <w:pPr>
              <w:jc w:val="center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b/>
                <w:lang w:val="en-US"/>
              </w:rPr>
              <w:t xml:space="preserve">FOR AND ON BEHALF OF ALCATEL-LUCENT ZAO / </w:t>
            </w:r>
            <w:r w:rsidRPr="0084477C">
              <w:rPr>
                <w:rFonts w:ascii="Tahoma" w:hAnsi="Tahoma" w:cs="Tahoma"/>
                <w:b/>
                <w:lang w:val="ru-RU"/>
              </w:rPr>
              <w:t>СО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lang w:val="ru-RU"/>
              </w:rPr>
              <w:t>СТОРОНЫ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lang w:val="ru-RU"/>
              </w:rPr>
              <w:t>И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lang w:val="ru-RU"/>
              </w:rPr>
              <w:t>ОТ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lang w:val="ru-RU"/>
              </w:rPr>
              <w:t>ИМЕНИ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84477C">
              <w:rPr>
                <w:rFonts w:ascii="Tahoma" w:hAnsi="Tahoma" w:cs="Tahoma"/>
                <w:b/>
                <w:lang w:val="ru-RU"/>
              </w:rPr>
              <w:t>ЗАО</w:t>
            </w:r>
            <w:r w:rsidRPr="0084477C">
              <w:rPr>
                <w:rFonts w:ascii="Tahoma" w:hAnsi="Tahoma" w:cs="Tahoma"/>
                <w:b/>
                <w:lang w:val="en-US"/>
              </w:rPr>
              <w:t xml:space="preserve"> «</w:t>
            </w:r>
            <w:r w:rsidRPr="0084477C">
              <w:rPr>
                <w:rFonts w:ascii="Tahoma" w:hAnsi="Tahoma" w:cs="Tahoma"/>
                <w:b/>
                <w:lang w:val="ru-RU"/>
              </w:rPr>
              <w:t>АЛКАТЕЛЬ</w:t>
            </w:r>
            <w:r w:rsidRPr="0084477C">
              <w:rPr>
                <w:rFonts w:ascii="Tahoma" w:hAnsi="Tahoma" w:cs="Tahoma"/>
                <w:b/>
                <w:lang w:val="en-US"/>
              </w:rPr>
              <w:t>-</w:t>
            </w:r>
            <w:r w:rsidRPr="0084477C">
              <w:rPr>
                <w:rFonts w:ascii="Tahoma" w:hAnsi="Tahoma" w:cs="Tahoma"/>
                <w:b/>
                <w:lang w:val="ru-RU"/>
              </w:rPr>
              <w:t>ЛУСЕНТ</w:t>
            </w:r>
            <w:r w:rsidRPr="0084477C">
              <w:rPr>
                <w:rFonts w:ascii="Tahoma" w:hAnsi="Tahoma" w:cs="Tahoma"/>
                <w:b/>
                <w:lang w:val="en-US"/>
              </w:rPr>
              <w:t>»</w:t>
            </w:r>
          </w:p>
        </w:tc>
      </w:tr>
      <w:tr w:rsidR="0054621F" w:rsidRPr="0084477C">
        <w:trPr>
          <w:cantSplit/>
        </w:trPr>
        <w:tc>
          <w:tcPr>
            <w:tcW w:w="4821" w:type="dxa"/>
          </w:tcPr>
          <w:p w:rsidR="0054621F" w:rsidRPr="0084477C" w:rsidRDefault="0054621F">
            <w:pPr>
              <w:rPr>
                <w:rFonts w:ascii="Tahoma" w:hAnsi="Tahoma" w:cs="Tahoma"/>
                <w:lang w:val="en-US"/>
              </w:rPr>
            </w:pPr>
          </w:p>
        </w:tc>
        <w:tc>
          <w:tcPr>
            <w:tcW w:w="4961" w:type="dxa"/>
          </w:tcPr>
          <w:p w:rsidR="0054621F" w:rsidRPr="0084477C" w:rsidRDefault="0054621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54621F" w:rsidRPr="0084477C" w:rsidTr="00EB5870">
        <w:trPr>
          <w:cantSplit/>
          <w:trHeight w:val="80"/>
        </w:trPr>
        <w:tc>
          <w:tcPr>
            <w:tcW w:w="4821" w:type="dxa"/>
          </w:tcPr>
          <w:p w:rsidR="0054621F" w:rsidRPr="0084477C" w:rsidRDefault="0054621F">
            <w:pPr>
              <w:rPr>
                <w:rFonts w:ascii="Tahoma" w:hAnsi="Tahoma" w:cs="Tahoma"/>
                <w:lang w:val="en-US"/>
              </w:rPr>
            </w:pPr>
          </w:p>
        </w:tc>
        <w:tc>
          <w:tcPr>
            <w:tcW w:w="4961" w:type="dxa"/>
          </w:tcPr>
          <w:p w:rsidR="0054621F" w:rsidRPr="0084477C" w:rsidRDefault="0054621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54621F" w:rsidRPr="0084477C">
        <w:trPr>
          <w:cantSplit/>
        </w:trPr>
        <w:tc>
          <w:tcPr>
            <w:tcW w:w="4821" w:type="dxa"/>
          </w:tcPr>
          <w:p w:rsidR="0054621F" w:rsidRPr="0084477C" w:rsidRDefault="0054621F">
            <w:pPr>
              <w:rPr>
                <w:rFonts w:ascii="Tahoma" w:hAnsi="Tahoma" w:cs="Tahoma"/>
                <w:lang w:val="en-US"/>
              </w:rPr>
            </w:pPr>
          </w:p>
        </w:tc>
        <w:tc>
          <w:tcPr>
            <w:tcW w:w="4961" w:type="dxa"/>
          </w:tcPr>
          <w:p w:rsidR="0054621F" w:rsidRPr="0084477C" w:rsidRDefault="0054621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54621F" w:rsidRPr="00E77C16">
        <w:trPr>
          <w:cantSplit/>
        </w:trPr>
        <w:tc>
          <w:tcPr>
            <w:tcW w:w="4821" w:type="dxa"/>
          </w:tcPr>
          <w:p w:rsidR="0054621F" w:rsidRPr="00873699" w:rsidRDefault="0054621F" w:rsidP="00032231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 xml:space="preserve">Name / </w:t>
            </w:r>
            <w:r w:rsidRPr="0084477C">
              <w:rPr>
                <w:rFonts w:ascii="Tahoma" w:hAnsi="Tahoma" w:cs="Tahoma"/>
                <w:lang w:val="ru-RU"/>
              </w:rPr>
              <w:t>Имя</w:t>
            </w:r>
            <w:r>
              <w:rPr>
                <w:rFonts w:ascii="Tahoma" w:hAnsi="Tahoma" w:cs="Tahoma"/>
                <w:lang w:val="en-US"/>
              </w:rPr>
              <w:t>:</w:t>
            </w:r>
            <w:r>
              <w:rPr>
                <w:rFonts w:ascii="Tahoma" w:hAnsi="Tahoma" w:cs="Tahoma"/>
                <w:lang w:val="en-US"/>
              </w:rPr>
              <w:tab/>
              <w:t xml:space="preserve">      </w:t>
            </w:r>
            <w:r>
              <w:rPr>
                <w:rFonts w:ascii="Tahoma" w:hAnsi="Tahoma" w:cs="Tahoma"/>
                <w:lang w:val="ru-RU"/>
              </w:rPr>
              <w:t>Сафеев</w:t>
            </w:r>
            <w:r w:rsidRPr="00873699"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  <w:lang w:val="ru-RU"/>
              </w:rPr>
              <w:t>Р</w:t>
            </w:r>
            <w:r w:rsidRPr="00873699">
              <w:rPr>
                <w:rFonts w:ascii="Tahoma" w:hAnsi="Tahoma" w:cs="Tahoma"/>
                <w:lang w:val="en-US"/>
              </w:rPr>
              <w:t>.</w:t>
            </w:r>
            <w:r>
              <w:rPr>
                <w:rFonts w:ascii="Tahoma" w:hAnsi="Tahoma" w:cs="Tahoma"/>
                <w:lang w:val="ru-RU"/>
              </w:rPr>
              <w:t>Р</w:t>
            </w:r>
            <w:r w:rsidRPr="00873699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4961" w:type="dxa"/>
          </w:tcPr>
          <w:p w:rsidR="0054621F" w:rsidRPr="009F3ACA" w:rsidRDefault="0054621F" w:rsidP="00032231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en-US"/>
              </w:rPr>
              <w:t>Name</w:t>
            </w:r>
            <w:r w:rsidRPr="009F3ACA">
              <w:rPr>
                <w:rFonts w:ascii="Tahoma" w:hAnsi="Tahoma" w:cs="Tahoma"/>
                <w:lang w:val="ru-RU"/>
              </w:rPr>
              <w:t xml:space="preserve"> / </w:t>
            </w:r>
            <w:r w:rsidRPr="0084477C">
              <w:rPr>
                <w:rFonts w:ascii="Tahoma" w:hAnsi="Tahoma" w:cs="Tahoma"/>
                <w:lang w:val="ru-RU"/>
              </w:rPr>
              <w:t>Имя</w:t>
            </w:r>
            <w:r w:rsidRPr="009F3ACA">
              <w:rPr>
                <w:rFonts w:ascii="Tahoma" w:hAnsi="Tahoma" w:cs="Tahoma"/>
                <w:lang w:val="ru-RU"/>
              </w:rPr>
              <w:t>:</w:t>
            </w:r>
            <w:r w:rsidRPr="009F3ACA">
              <w:rPr>
                <w:rFonts w:ascii="Tahoma" w:hAnsi="Tahoma" w:cs="Tahoma"/>
                <w:lang w:val="ru-RU"/>
              </w:rPr>
              <w:tab/>
              <w:t xml:space="preserve">      </w:t>
            </w:r>
            <w:r>
              <w:rPr>
                <w:rFonts w:ascii="Tahoma" w:hAnsi="Tahoma" w:cs="Tahoma"/>
                <w:lang w:val="ru-RU"/>
              </w:rPr>
              <w:t>Голубев</w:t>
            </w:r>
            <w:r w:rsidRPr="009F3ACA">
              <w:rPr>
                <w:rFonts w:ascii="Tahoma" w:hAnsi="Tahoma" w:cs="Tahoma"/>
                <w:lang w:val="ru-RU"/>
              </w:rPr>
              <w:t xml:space="preserve"> </w:t>
            </w:r>
            <w:r>
              <w:rPr>
                <w:rFonts w:ascii="Tahoma" w:hAnsi="Tahoma" w:cs="Tahoma"/>
                <w:lang w:val="ru-RU"/>
              </w:rPr>
              <w:t>П</w:t>
            </w:r>
            <w:r w:rsidRPr="009F3ACA">
              <w:rPr>
                <w:rFonts w:ascii="Tahoma" w:hAnsi="Tahoma" w:cs="Tahoma"/>
                <w:lang w:val="ru-RU"/>
              </w:rPr>
              <w:t>.</w:t>
            </w:r>
            <w:r>
              <w:rPr>
                <w:rFonts w:ascii="Tahoma" w:hAnsi="Tahoma" w:cs="Tahoma"/>
                <w:lang w:val="ru-RU"/>
              </w:rPr>
              <w:t>Ю</w:t>
            </w:r>
            <w:r w:rsidRPr="009F3ACA">
              <w:rPr>
                <w:rFonts w:ascii="Tahoma" w:hAnsi="Tahoma" w:cs="Tahoma"/>
                <w:lang w:val="ru-RU"/>
              </w:rPr>
              <w:t>.</w:t>
            </w:r>
          </w:p>
        </w:tc>
      </w:tr>
      <w:tr w:rsidR="0054621F" w:rsidRPr="00E77C16">
        <w:trPr>
          <w:cantSplit/>
        </w:trPr>
        <w:tc>
          <w:tcPr>
            <w:tcW w:w="4821" w:type="dxa"/>
          </w:tcPr>
          <w:p w:rsidR="0054621F" w:rsidRPr="00032231" w:rsidRDefault="0054621F" w:rsidP="00032231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Title</w:t>
            </w:r>
            <w:r w:rsidRPr="0084477C">
              <w:rPr>
                <w:rFonts w:ascii="Tahoma" w:hAnsi="Tahoma" w:cs="Tahoma"/>
                <w:lang w:val="ru-RU"/>
              </w:rPr>
              <w:t xml:space="preserve"> / Дол</w:t>
            </w:r>
            <w:r>
              <w:rPr>
                <w:rFonts w:ascii="Tahoma" w:hAnsi="Tahoma" w:cs="Tahoma"/>
                <w:lang w:val="ru-RU"/>
              </w:rPr>
              <w:t>жность: Генеральный Директор</w:t>
            </w:r>
          </w:p>
        </w:tc>
        <w:tc>
          <w:tcPr>
            <w:tcW w:w="4961" w:type="dxa"/>
          </w:tcPr>
          <w:p w:rsidR="0054621F" w:rsidRPr="00032231" w:rsidRDefault="0054621F" w:rsidP="00032231">
            <w:pPr>
              <w:jc w:val="both"/>
              <w:rPr>
                <w:rFonts w:ascii="Tahoma" w:hAnsi="Tahoma" w:cs="Tahoma"/>
                <w:lang w:val="ru-RU"/>
              </w:rPr>
            </w:pPr>
            <w:r w:rsidRPr="0084477C">
              <w:rPr>
                <w:rFonts w:ascii="Tahoma" w:hAnsi="Tahoma" w:cs="Tahoma"/>
                <w:lang w:val="en-US"/>
              </w:rPr>
              <w:t>Title</w:t>
            </w:r>
            <w:r w:rsidRPr="00873699">
              <w:rPr>
                <w:rFonts w:ascii="Tahoma" w:hAnsi="Tahoma" w:cs="Tahoma"/>
                <w:lang w:val="ru-RU"/>
              </w:rPr>
              <w:t>/</w:t>
            </w:r>
            <w:r w:rsidRPr="0084477C">
              <w:rPr>
                <w:rFonts w:ascii="Tahoma" w:hAnsi="Tahoma" w:cs="Tahoma"/>
                <w:lang w:val="ru-RU"/>
              </w:rPr>
              <w:t>Должность</w:t>
            </w:r>
            <w:r w:rsidRPr="00873699">
              <w:rPr>
                <w:rFonts w:ascii="Tahoma" w:hAnsi="Tahoma" w:cs="Tahoma"/>
                <w:lang w:val="ru-RU"/>
              </w:rPr>
              <w:t xml:space="preserve">: </w:t>
            </w:r>
            <w:r w:rsidRPr="00873699">
              <w:rPr>
                <w:rFonts w:ascii="Tahoma" w:hAnsi="Tahoma" w:cs="Tahoma"/>
                <w:lang w:val="ru-RU"/>
              </w:rPr>
              <w:tab/>
            </w:r>
            <w:r w:rsidRPr="00FC0B2E">
              <w:rPr>
                <w:rFonts w:ascii="Tahoma" w:hAnsi="Tahoma" w:cs="Tahoma"/>
                <w:lang w:val="ru-RU"/>
              </w:rPr>
              <w:t>Директор департамента по работе с ОАО "Ростелеком"</w:t>
            </w:r>
          </w:p>
        </w:tc>
      </w:tr>
      <w:tr w:rsidR="0054621F" w:rsidRPr="00914F03" w:rsidTr="00D55EE3">
        <w:trPr>
          <w:cantSplit/>
          <w:trHeight w:val="1255"/>
        </w:trPr>
        <w:tc>
          <w:tcPr>
            <w:tcW w:w="4821" w:type="dxa"/>
          </w:tcPr>
          <w:p w:rsidR="0054621F" w:rsidRDefault="0054621F" w:rsidP="00914F03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 xml:space="preserve">Signature / </w:t>
            </w:r>
            <w:r w:rsidRPr="0084477C">
              <w:rPr>
                <w:rFonts w:ascii="Tahoma" w:hAnsi="Tahoma" w:cs="Tahoma"/>
                <w:lang w:val="ru-RU"/>
              </w:rPr>
              <w:t>Подпись</w:t>
            </w:r>
            <w:r w:rsidRPr="0084477C">
              <w:rPr>
                <w:rFonts w:ascii="Tahoma" w:hAnsi="Tahoma" w:cs="Tahoma"/>
                <w:lang w:val="en-US"/>
              </w:rPr>
              <w:t xml:space="preserve">:            </w:t>
            </w:r>
          </w:p>
          <w:p w:rsidR="0054621F" w:rsidRDefault="0054621F" w:rsidP="00914F03">
            <w:pPr>
              <w:rPr>
                <w:rFonts w:ascii="Tahoma" w:hAnsi="Tahoma" w:cs="Tahoma"/>
                <w:lang w:val="en-US"/>
              </w:rPr>
            </w:pPr>
          </w:p>
          <w:p w:rsidR="0054621F" w:rsidRPr="00914F03" w:rsidRDefault="0054621F" w:rsidP="00914F03">
            <w:pPr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________________________</w:t>
            </w:r>
          </w:p>
        </w:tc>
        <w:tc>
          <w:tcPr>
            <w:tcW w:w="4961" w:type="dxa"/>
          </w:tcPr>
          <w:p w:rsidR="0054621F" w:rsidRDefault="0054621F">
            <w:pPr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Signature</w:t>
            </w:r>
            <w:r w:rsidRPr="0084477C">
              <w:rPr>
                <w:rFonts w:ascii="Tahoma" w:hAnsi="Tahoma" w:cs="Tahoma"/>
                <w:lang w:val="en-US"/>
              </w:rPr>
              <w:t>/</w:t>
            </w:r>
            <w:r w:rsidRPr="0084477C">
              <w:rPr>
                <w:rFonts w:ascii="Tahoma" w:hAnsi="Tahoma" w:cs="Tahoma"/>
                <w:lang w:val="ru-RU"/>
              </w:rPr>
              <w:t>Подпись</w:t>
            </w:r>
            <w:r w:rsidRPr="0084477C">
              <w:rPr>
                <w:rFonts w:ascii="Tahoma" w:hAnsi="Tahoma" w:cs="Tahoma"/>
                <w:lang w:val="en-US"/>
              </w:rPr>
              <w:t xml:space="preserve">:            </w:t>
            </w:r>
          </w:p>
          <w:p w:rsidR="0054621F" w:rsidRDefault="0054621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54621F" w:rsidRDefault="0054621F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________________________</w:t>
            </w:r>
          </w:p>
          <w:p w:rsidR="0054621F" w:rsidRPr="00914F03" w:rsidRDefault="0054621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54621F" w:rsidRPr="00E77C16">
        <w:trPr>
          <w:cantSplit/>
        </w:trPr>
        <w:tc>
          <w:tcPr>
            <w:tcW w:w="4821" w:type="dxa"/>
          </w:tcPr>
          <w:p w:rsidR="0054621F" w:rsidRPr="00914F03" w:rsidRDefault="0054621F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4621F" w:rsidRPr="00032231" w:rsidRDefault="0054621F" w:rsidP="00914F03">
            <w:pPr>
              <w:rPr>
                <w:bCs/>
                <w:sz w:val="22"/>
                <w:szCs w:val="22"/>
                <w:lang w:val="ru-RU"/>
              </w:rPr>
            </w:pPr>
            <w:r w:rsidRPr="0084477C">
              <w:rPr>
                <w:rFonts w:ascii="Tahoma" w:hAnsi="Tahoma" w:cs="Tahoma"/>
                <w:lang w:val="en-US"/>
              </w:rPr>
              <w:t>Name</w:t>
            </w:r>
            <w:r w:rsidRPr="00914F03">
              <w:rPr>
                <w:rFonts w:ascii="Tahoma" w:hAnsi="Tahoma" w:cs="Tahoma"/>
                <w:lang w:val="ru-RU"/>
              </w:rPr>
              <w:t xml:space="preserve"> / Имя: </w:t>
            </w:r>
            <w:r>
              <w:rPr>
                <w:rFonts w:ascii="Tahoma" w:hAnsi="Tahoma" w:cs="Tahoma"/>
                <w:lang w:val="ru-RU"/>
              </w:rPr>
              <w:t>Рубашкин С.Ю.</w:t>
            </w:r>
          </w:p>
          <w:p w:rsidR="0054621F" w:rsidRPr="00914F03" w:rsidRDefault="0054621F" w:rsidP="00914F03">
            <w:pPr>
              <w:rPr>
                <w:bCs/>
                <w:sz w:val="22"/>
                <w:szCs w:val="22"/>
                <w:lang w:val="ru-RU"/>
              </w:rPr>
            </w:pPr>
            <w:r w:rsidRPr="0084477C">
              <w:rPr>
                <w:rFonts w:ascii="Tahoma" w:hAnsi="Tahoma" w:cs="Tahoma"/>
                <w:lang w:val="en-US"/>
              </w:rPr>
              <w:t>Title</w:t>
            </w:r>
            <w:r w:rsidRPr="00914F03">
              <w:rPr>
                <w:rFonts w:ascii="Tahoma" w:hAnsi="Tahoma" w:cs="Tahoma"/>
                <w:lang w:val="ru-RU"/>
              </w:rPr>
              <w:t>/</w:t>
            </w:r>
            <w:r w:rsidRPr="0084477C">
              <w:rPr>
                <w:rFonts w:ascii="Tahoma" w:hAnsi="Tahoma" w:cs="Tahoma"/>
                <w:lang w:val="ru-RU"/>
              </w:rPr>
              <w:t>Должность</w:t>
            </w:r>
            <w:r w:rsidRPr="00914F03">
              <w:rPr>
                <w:rFonts w:ascii="Tahoma" w:hAnsi="Tahoma" w:cs="Tahoma"/>
                <w:lang w:val="ru-RU"/>
              </w:rPr>
              <w:t xml:space="preserve">: </w:t>
            </w:r>
            <w:r w:rsidRPr="00032231">
              <w:rPr>
                <w:bCs/>
                <w:lang w:val="ru-RU"/>
              </w:rPr>
              <w:t>Руководитель отдела финансового контроля проекто</w:t>
            </w:r>
            <w:r>
              <w:rPr>
                <w:bCs/>
                <w:lang w:val="ru-RU"/>
              </w:rPr>
              <w:t>в</w:t>
            </w:r>
          </w:p>
          <w:p w:rsidR="0054621F" w:rsidRPr="00032231" w:rsidRDefault="0054621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</w:tr>
      <w:tr w:rsidR="0054621F" w:rsidRPr="0084477C">
        <w:trPr>
          <w:cantSplit/>
        </w:trPr>
        <w:tc>
          <w:tcPr>
            <w:tcW w:w="4821" w:type="dxa"/>
          </w:tcPr>
          <w:p w:rsidR="0054621F" w:rsidRPr="00914F03" w:rsidRDefault="0054621F">
            <w:pPr>
              <w:rPr>
                <w:rFonts w:ascii="Tahoma" w:hAnsi="Tahoma" w:cs="Tahoma"/>
                <w:lang w:val="ru-RU"/>
              </w:rPr>
            </w:pPr>
          </w:p>
        </w:tc>
        <w:tc>
          <w:tcPr>
            <w:tcW w:w="4961" w:type="dxa"/>
          </w:tcPr>
          <w:p w:rsidR="0054621F" w:rsidRDefault="0054621F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 xml:space="preserve">Signature / </w:t>
            </w:r>
            <w:r w:rsidRPr="0084477C">
              <w:rPr>
                <w:rFonts w:ascii="Tahoma" w:hAnsi="Tahoma" w:cs="Tahoma"/>
                <w:lang w:val="ru-RU"/>
              </w:rPr>
              <w:t>Подпись</w:t>
            </w:r>
            <w:r w:rsidRPr="0084477C">
              <w:rPr>
                <w:rFonts w:ascii="Tahoma" w:hAnsi="Tahoma" w:cs="Tahoma"/>
                <w:lang w:val="en-US"/>
              </w:rPr>
              <w:t xml:space="preserve">:            </w:t>
            </w:r>
          </w:p>
          <w:p w:rsidR="0054621F" w:rsidRDefault="0054621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54621F" w:rsidRPr="0084477C" w:rsidRDefault="0054621F">
            <w:pPr>
              <w:jc w:val="both"/>
              <w:rPr>
                <w:rFonts w:ascii="Tahoma" w:hAnsi="Tahoma" w:cs="Tahoma"/>
                <w:lang w:val="en-US"/>
              </w:rPr>
            </w:pPr>
            <w:r w:rsidRPr="0084477C">
              <w:rPr>
                <w:rFonts w:ascii="Tahoma" w:hAnsi="Tahoma" w:cs="Tahoma"/>
                <w:lang w:val="en-US"/>
              </w:rPr>
              <w:t>________________________</w:t>
            </w:r>
          </w:p>
        </w:tc>
      </w:tr>
    </w:tbl>
    <w:p w:rsidR="00715B7D" w:rsidRPr="0084477C" w:rsidRDefault="00715B7D">
      <w:pPr>
        <w:rPr>
          <w:rFonts w:ascii="Tahoma" w:hAnsi="Tahoma" w:cs="Tahoma"/>
          <w:lang w:val="en-US"/>
        </w:rPr>
      </w:pPr>
    </w:p>
    <w:p w:rsidR="00715B7D" w:rsidRPr="0084477C" w:rsidRDefault="00715B7D">
      <w:pPr>
        <w:rPr>
          <w:rFonts w:ascii="Tahoma" w:hAnsi="Tahoma" w:cs="Tahoma"/>
          <w:lang w:val="en-US"/>
        </w:rPr>
      </w:pPr>
    </w:p>
    <w:sectPr w:rsidR="00715B7D" w:rsidRPr="0084477C" w:rsidSect="00E3290C">
      <w:footerReference w:type="even" r:id="rId8"/>
      <w:footerReference w:type="default" r:id="rId9"/>
      <w:pgSz w:w="11909" w:h="16834"/>
      <w:pgMar w:top="1276" w:right="1136" w:bottom="851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E11" w:rsidRDefault="00B83E11">
      <w:r>
        <w:separator/>
      </w:r>
    </w:p>
  </w:endnote>
  <w:endnote w:type="continuationSeparator" w:id="0">
    <w:p w:rsidR="00B83E11" w:rsidRDefault="00B8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 Cyr Regular">
    <w:altName w:val="Courier New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EF8" w:rsidRDefault="00F2671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77EF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7EF8">
      <w:rPr>
        <w:rStyle w:val="a4"/>
        <w:noProof/>
      </w:rPr>
      <w:t>1</w:t>
    </w:r>
    <w:r>
      <w:rPr>
        <w:rStyle w:val="a4"/>
      </w:rPr>
      <w:fldChar w:fldCharType="end"/>
    </w:r>
  </w:p>
  <w:p w:rsidR="00577EF8" w:rsidRDefault="00577EF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EF8" w:rsidRDefault="00F2671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77EF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7C16">
      <w:rPr>
        <w:rStyle w:val="a4"/>
        <w:noProof/>
      </w:rPr>
      <w:t>2</w:t>
    </w:r>
    <w:r>
      <w:rPr>
        <w:rStyle w:val="a4"/>
      </w:rPr>
      <w:fldChar w:fldCharType="end"/>
    </w:r>
  </w:p>
  <w:p w:rsidR="00577EF8" w:rsidRDefault="00577EF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E11" w:rsidRDefault="00B83E11">
      <w:r>
        <w:separator/>
      </w:r>
    </w:p>
  </w:footnote>
  <w:footnote w:type="continuationSeparator" w:id="0">
    <w:p w:rsidR="00B83E11" w:rsidRDefault="00B83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74B3F"/>
    <w:multiLevelType w:val="multilevel"/>
    <w:tmpl w:val="0494E6F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73"/>
    <w:rsid w:val="000128A2"/>
    <w:rsid w:val="00030071"/>
    <w:rsid w:val="00032231"/>
    <w:rsid w:val="0006716E"/>
    <w:rsid w:val="000F32E2"/>
    <w:rsid w:val="0011612E"/>
    <w:rsid w:val="00142B8D"/>
    <w:rsid w:val="0019178C"/>
    <w:rsid w:val="001D7D92"/>
    <w:rsid w:val="00216CD9"/>
    <w:rsid w:val="00223F0D"/>
    <w:rsid w:val="00230929"/>
    <w:rsid w:val="002B32BD"/>
    <w:rsid w:val="00301173"/>
    <w:rsid w:val="00322820"/>
    <w:rsid w:val="0032624C"/>
    <w:rsid w:val="003701C8"/>
    <w:rsid w:val="0044221C"/>
    <w:rsid w:val="00467387"/>
    <w:rsid w:val="0048329D"/>
    <w:rsid w:val="004F0259"/>
    <w:rsid w:val="004F6EF1"/>
    <w:rsid w:val="00537057"/>
    <w:rsid w:val="0054621F"/>
    <w:rsid w:val="0056422B"/>
    <w:rsid w:val="00577EF8"/>
    <w:rsid w:val="00595139"/>
    <w:rsid w:val="005B0E00"/>
    <w:rsid w:val="005C0258"/>
    <w:rsid w:val="005F45F5"/>
    <w:rsid w:val="00633F3C"/>
    <w:rsid w:val="0063741D"/>
    <w:rsid w:val="006712F7"/>
    <w:rsid w:val="006A6BF0"/>
    <w:rsid w:val="006E1997"/>
    <w:rsid w:val="0071049C"/>
    <w:rsid w:val="00715B7D"/>
    <w:rsid w:val="0072445D"/>
    <w:rsid w:val="0074491C"/>
    <w:rsid w:val="007F0AA9"/>
    <w:rsid w:val="00803BD2"/>
    <w:rsid w:val="00811F06"/>
    <w:rsid w:val="0082185F"/>
    <w:rsid w:val="008330DB"/>
    <w:rsid w:val="0084477C"/>
    <w:rsid w:val="00852EDA"/>
    <w:rsid w:val="00873699"/>
    <w:rsid w:val="008959D5"/>
    <w:rsid w:val="008B552F"/>
    <w:rsid w:val="008F5E08"/>
    <w:rsid w:val="00914F03"/>
    <w:rsid w:val="009F3ACA"/>
    <w:rsid w:val="00AB5154"/>
    <w:rsid w:val="00B33879"/>
    <w:rsid w:val="00B41862"/>
    <w:rsid w:val="00B803E6"/>
    <w:rsid w:val="00B83E11"/>
    <w:rsid w:val="00B8577F"/>
    <w:rsid w:val="00BF0789"/>
    <w:rsid w:val="00C1745D"/>
    <w:rsid w:val="00C253B3"/>
    <w:rsid w:val="00C47BAE"/>
    <w:rsid w:val="00C558DF"/>
    <w:rsid w:val="00C742DB"/>
    <w:rsid w:val="00C743F7"/>
    <w:rsid w:val="00CF3BD2"/>
    <w:rsid w:val="00D07CFA"/>
    <w:rsid w:val="00D1611B"/>
    <w:rsid w:val="00D53355"/>
    <w:rsid w:val="00D55EE3"/>
    <w:rsid w:val="00DB5018"/>
    <w:rsid w:val="00DB61EE"/>
    <w:rsid w:val="00DD7995"/>
    <w:rsid w:val="00E24AD1"/>
    <w:rsid w:val="00E2551A"/>
    <w:rsid w:val="00E3290C"/>
    <w:rsid w:val="00E436E7"/>
    <w:rsid w:val="00E63F0D"/>
    <w:rsid w:val="00E77C16"/>
    <w:rsid w:val="00E801F7"/>
    <w:rsid w:val="00E80BF9"/>
    <w:rsid w:val="00EB5870"/>
    <w:rsid w:val="00F26714"/>
    <w:rsid w:val="00F830B1"/>
    <w:rsid w:val="00F85E4A"/>
    <w:rsid w:val="00F9534C"/>
    <w:rsid w:val="00FA3ABB"/>
    <w:rsid w:val="00FC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714"/>
    <w:rPr>
      <w:rFonts w:ascii="Arial" w:hAnsi="Arial"/>
      <w:lang w:val="en-GB" w:eastAsia="en-US"/>
    </w:rPr>
  </w:style>
  <w:style w:type="paragraph" w:styleId="1">
    <w:name w:val="heading 1"/>
    <w:basedOn w:val="a"/>
    <w:next w:val="a"/>
    <w:qFormat/>
    <w:rsid w:val="00F26714"/>
    <w:pPr>
      <w:keepNext/>
      <w:jc w:val="center"/>
      <w:outlineLvl w:val="0"/>
    </w:pPr>
    <w:rPr>
      <w:rFonts w:ascii="Times New Roman" w:hAnsi="Times New Roman"/>
      <w:b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2671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26714"/>
  </w:style>
  <w:style w:type="paragraph" w:styleId="2">
    <w:name w:val="Body Text Indent 2"/>
    <w:basedOn w:val="a"/>
    <w:rsid w:val="00F26714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ind w:left="426" w:hanging="426"/>
      <w:jc w:val="both"/>
    </w:pPr>
    <w:rPr>
      <w:rFonts w:ascii="Times New Roman" w:hAnsi="Times New Roman"/>
      <w:lang w:val="ru-RU"/>
    </w:rPr>
  </w:style>
  <w:style w:type="paragraph" w:styleId="a5">
    <w:name w:val="header"/>
    <w:basedOn w:val="a"/>
    <w:rsid w:val="00F26714"/>
    <w:pPr>
      <w:tabs>
        <w:tab w:val="center" w:pos="4252"/>
        <w:tab w:val="right" w:pos="8504"/>
      </w:tabs>
    </w:pPr>
    <w:rPr>
      <w:rFonts w:ascii="Minion Cyr Regular" w:hAnsi="Minion Cyr Regular"/>
      <w:sz w:val="22"/>
    </w:rPr>
  </w:style>
  <w:style w:type="paragraph" w:styleId="a6">
    <w:name w:val="Body Text Indent"/>
    <w:basedOn w:val="a"/>
    <w:rsid w:val="00F26714"/>
    <w:pPr>
      <w:tabs>
        <w:tab w:val="left" w:pos="5529"/>
      </w:tabs>
      <w:ind w:left="567" w:firstLine="54"/>
      <w:jc w:val="both"/>
    </w:pPr>
    <w:rPr>
      <w:rFonts w:ascii="Times New Roman" w:hAnsi="Times New Roman"/>
      <w:lang w:val="ru-RU"/>
    </w:rPr>
  </w:style>
  <w:style w:type="paragraph" w:styleId="3">
    <w:name w:val="Body Text Indent 3"/>
    <w:basedOn w:val="a"/>
    <w:rsid w:val="00F26714"/>
    <w:pPr>
      <w:ind w:firstLine="40"/>
    </w:pPr>
    <w:rPr>
      <w:rFonts w:ascii="Times New Roman" w:hAnsi="Times New Roman"/>
      <w:lang w:val="de-DE"/>
    </w:rPr>
  </w:style>
  <w:style w:type="paragraph" w:customStyle="1" w:styleId="PMtext">
    <w:name w:val="PMtext"/>
    <w:basedOn w:val="a"/>
    <w:rsid w:val="0048329D"/>
    <w:pPr>
      <w:spacing w:before="60" w:after="60" w:line="260" w:lineRule="exact"/>
      <w:ind w:left="619"/>
    </w:pPr>
    <w:rPr>
      <w:rFonts w:ascii="Georgia" w:hAnsi="Georgia"/>
      <w:color w:val="000000"/>
      <w:sz w:val="22"/>
      <w:szCs w:val="22"/>
      <w:lang w:val="en-US"/>
    </w:rPr>
  </w:style>
  <w:style w:type="paragraph" w:styleId="a7">
    <w:name w:val="Balloon Text"/>
    <w:basedOn w:val="a"/>
    <w:link w:val="a8"/>
    <w:rsid w:val="006374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3741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714"/>
    <w:rPr>
      <w:rFonts w:ascii="Arial" w:hAnsi="Arial"/>
      <w:lang w:val="en-GB" w:eastAsia="en-US"/>
    </w:rPr>
  </w:style>
  <w:style w:type="paragraph" w:styleId="1">
    <w:name w:val="heading 1"/>
    <w:basedOn w:val="a"/>
    <w:next w:val="a"/>
    <w:qFormat/>
    <w:rsid w:val="00F26714"/>
    <w:pPr>
      <w:keepNext/>
      <w:jc w:val="center"/>
      <w:outlineLvl w:val="0"/>
    </w:pPr>
    <w:rPr>
      <w:rFonts w:ascii="Times New Roman" w:hAnsi="Times New Roman"/>
      <w:b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2671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26714"/>
  </w:style>
  <w:style w:type="paragraph" w:styleId="2">
    <w:name w:val="Body Text Indent 2"/>
    <w:basedOn w:val="a"/>
    <w:rsid w:val="00F26714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ind w:left="426" w:hanging="426"/>
      <w:jc w:val="both"/>
    </w:pPr>
    <w:rPr>
      <w:rFonts w:ascii="Times New Roman" w:hAnsi="Times New Roman"/>
      <w:lang w:val="ru-RU"/>
    </w:rPr>
  </w:style>
  <w:style w:type="paragraph" w:styleId="a5">
    <w:name w:val="header"/>
    <w:basedOn w:val="a"/>
    <w:rsid w:val="00F26714"/>
    <w:pPr>
      <w:tabs>
        <w:tab w:val="center" w:pos="4252"/>
        <w:tab w:val="right" w:pos="8504"/>
      </w:tabs>
    </w:pPr>
    <w:rPr>
      <w:rFonts w:ascii="Minion Cyr Regular" w:hAnsi="Minion Cyr Regular"/>
      <w:sz w:val="22"/>
    </w:rPr>
  </w:style>
  <w:style w:type="paragraph" w:styleId="a6">
    <w:name w:val="Body Text Indent"/>
    <w:basedOn w:val="a"/>
    <w:rsid w:val="00F26714"/>
    <w:pPr>
      <w:tabs>
        <w:tab w:val="left" w:pos="5529"/>
      </w:tabs>
      <w:ind w:left="567" w:firstLine="54"/>
      <w:jc w:val="both"/>
    </w:pPr>
    <w:rPr>
      <w:rFonts w:ascii="Times New Roman" w:hAnsi="Times New Roman"/>
      <w:lang w:val="ru-RU"/>
    </w:rPr>
  </w:style>
  <w:style w:type="paragraph" w:styleId="3">
    <w:name w:val="Body Text Indent 3"/>
    <w:basedOn w:val="a"/>
    <w:rsid w:val="00F26714"/>
    <w:pPr>
      <w:ind w:firstLine="40"/>
    </w:pPr>
    <w:rPr>
      <w:rFonts w:ascii="Times New Roman" w:hAnsi="Times New Roman"/>
      <w:lang w:val="de-DE"/>
    </w:rPr>
  </w:style>
  <w:style w:type="paragraph" w:customStyle="1" w:styleId="PMtext">
    <w:name w:val="PMtext"/>
    <w:basedOn w:val="a"/>
    <w:rsid w:val="0048329D"/>
    <w:pPr>
      <w:spacing w:before="60" w:after="60" w:line="260" w:lineRule="exact"/>
      <w:ind w:left="619"/>
    </w:pPr>
    <w:rPr>
      <w:rFonts w:ascii="Georgia" w:hAnsi="Georgia"/>
      <w:color w:val="000000"/>
      <w:sz w:val="22"/>
      <w:szCs w:val="22"/>
      <w:lang w:val="en-US"/>
    </w:rPr>
  </w:style>
  <w:style w:type="paragraph" w:styleId="a7">
    <w:name w:val="Balloon Text"/>
    <w:basedOn w:val="a"/>
    <w:link w:val="a8"/>
    <w:rsid w:val="006374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3741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834</Words>
  <Characters>4755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Amendment on cahnging name Alcatel-Lucent ZAO</vt:lpstr>
      <vt:lpstr>Amendment on cahnging name Alcatel-Lucent ZAO</vt:lpstr>
    </vt:vector>
  </TitlesOfParts>
  <Company>Alcatel-Lucent</Company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Amendment on cahnging name Alcatel-Lucent ZAO</dc:title>
  <dc:creator>Alcatel-Lucent</dc:creator>
  <cp:lastModifiedBy>Мигранова Регина Фангизовна</cp:lastModifiedBy>
  <cp:revision>2</cp:revision>
  <cp:lastPrinted>2012-12-07T08:03:00Z</cp:lastPrinted>
  <dcterms:created xsi:type="dcterms:W3CDTF">2014-10-03T04:04:00Z</dcterms:created>
  <dcterms:modified xsi:type="dcterms:W3CDTF">2014-10-03T04:04:00Z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